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58B69" w14:textId="77777777" w:rsidR="0056414D" w:rsidRPr="00D501B2" w:rsidRDefault="00FA086A" w:rsidP="00666B84">
      <w:pPr>
        <w:spacing w:line="480" w:lineRule="auto"/>
        <w:outlineLvl w:val="0"/>
        <w:rPr>
          <w:rFonts w:ascii="Times New Roman" w:hAnsi="Times New Roman" w:cs="Times New Roman"/>
        </w:rPr>
      </w:pPr>
      <w:r w:rsidRPr="00D501B2">
        <w:rPr>
          <w:rFonts w:ascii="Times New Roman" w:hAnsi="Times New Roman" w:cs="Times New Roman"/>
        </w:rPr>
        <w:t>Chapter 25</w:t>
      </w:r>
      <w:bookmarkStart w:id="0" w:name="_GoBack"/>
      <w:bookmarkEnd w:id="0"/>
    </w:p>
    <w:p w14:paraId="78418427" w14:textId="77777777" w:rsidR="0056414D" w:rsidRPr="00D501B2" w:rsidRDefault="00AE3C53" w:rsidP="00666B84">
      <w:pPr>
        <w:spacing w:line="480" w:lineRule="auto"/>
        <w:outlineLvl w:val="0"/>
        <w:rPr>
          <w:rFonts w:ascii="Times New Roman" w:hAnsi="Times New Roman" w:cs="Times New Roman"/>
        </w:rPr>
      </w:pPr>
      <w:r w:rsidRPr="00D501B2">
        <w:rPr>
          <w:rFonts w:ascii="Times New Roman" w:hAnsi="Times New Roman" w:cs="Times New Roman"/>
        </w:rPr>
        <w:t>Preventing Suicide i</w:t>
      </w:r>
      <w:r w:rsidR="00A47498" w:rsidRPr="00D501B2">
        <w:rPr>
          <w:rFonts w:ascii="Times New Roman" w:hAnsi="Times New Roman" w:cs="Times New Roman"/>
        </w:rPr>
        <w:t>n D</w:t>
      </w:r>
      <w:r w:rsidRPr="00D501B2">
        <w:rPr>
          <w:rFonts w:ascii="Times New Roman" w:hAnsi="Times New Roman" w:cs="Times New Roman"/>
        </w:rPr>
        <w:t>etention and Correctional Facilities</w:t>
      </w:r>
      <w:r w:rsidR="006B7358" w:rsidRPr="00D501B2">
        <w:rPr>
          <w:rStyle w:val="FootnoteReference"/>
          <w:rFonts w:ascii="Times New Roman" w:hAnsi="Times New Roman" w:cs="Times New Roman"/>
        </w:rPr>
        <w:footnoteReference w:id="1"/>
      </w:r>
    </w:p>
    <w:p w14:paraId="1E4E0435" w14:textId="4B88F1FD" w:rsidR="001E7B78" w:rsidRPr="00D501B2" w:rsidRDefault="004A6F13" w:rsidP="00666B84">
      <w:pPr>
        <w:spacing w:line="480" w:lineRule="auto"/>
        <w:rPr>
          <w:rFonts w:ascii="Times New Roman" w:hAnsi="Times New Roman" w:cs="Times New Roman"/>
        </w:rPr>
      </w:pPr>
      <w:r w:rsidRPr="00D501B2">
        <w:rPr>
          <w:rFonts w:ascii="Times New Roman" w:hAnsi="Times New Roman" w:cs="Times New Roman"/>
        </w:rPr>
        <w:t>Robert D. Canning, Ph.D.</w:t>
      </w:r>
      <w:r w:rsidR="00FA086A" w:rsidRPr="00D501B2">
        <w:rPr>
          <w:rFonts w:ascii="Times New Roman" w:hAnsi="Times New Roman" w:cs="Times New Roman"/>
        </w:rPr>
        <w:t xml:space="preserve"> and </w:t>
      </w:r>
      <w:r w:rsidR="00AE3C53" w:rsidRPr="00D501B2">
        <w:rPr>
          <w:rFonts w:ascii="Times New Roman" w:hAnsi="Times New Roman" w:cs="Times New Roman"/>
        </w:rPr>
        <w:t>Joel A. Dvoskin, Ph.D.</w:t>
      </w:r>
    </w:p>
    <w:p w14:paraId="05250D7E" w14:textId="77777777" w:rsidR="00666B84" w:rsidRPr="00D501B2" w:rsidRDefault="00666B84" w:rsidP="00666B84">
      <w:pPr>
        <w:spacing w:line="480" w:lineRule="auto"/>
        <w:rPr>
          <w:rFonts w:ascii="Times New Roman" w:hAnsi="Times New Roman" w:cs="Times New Roman"/>
        </w:rPr>
      </w:pPr>
    </w:p>
    <w:p w14:paraId="76C14421" w14:textId="77777777" w:rsidR="0056414D" w:rsidRPr="00D501B2" w:rsidRDefault="001E7B78" w:rsidP="00666B84">
      <w:pPr>
        <w:spacing w:line="480" w:lineRule="auto"/>
        <w:rPr>
          <w:rFonts w:ascii="Times New Roman" w:hAnsi="Times New Roman" w:cs="Times New Roman"/>
        </w:rPr>
      </w:pPr>
      <w:r w:rsidRPr="00D501B2">
        <w:rPr>
          <w:rFonts w:ascii="Times New Roman" w:hAnsi="Times New Roman" w:cs="Times New Roman"/>
        </w:rPr>
        <w:t xml:space="preserve">Suicide is a significant </w:t>
      </w:r>
      <w:r w:rsidR="00811387" w:rsidRPr="00D501B2">
        <w:rPr>
          <w:rFonts w:ascii="Times New Roman" w:hAnsi="Times New Roman" w:cs="Times New Roman"/>
        </w:rPr>
        <w:t xml:space="preserve">and tragic </w:t>
      </w:r>
      <w:r w:rsidRPr="00D501B2">
        <w:rPr>
          <w:rFonts w:ascii="Times New Roman" w:hAnsi="Times New Roman" w:cs="Times New Roman"/>
        </w:rPr>
        <w:t xml:space="preserve">public health problem. The World Health Organization estimates that 800,000 individuals die by suicide annually (see </w:t>
      </w:r>
      <w:r w:rsidR="00811387" w:rsidRPr="00D501B2">
        <w:rPr>
          <w:rFonts w:ascii="Times New Roman" w:hAnsi="Times New Roman" w:cs="Times New Roman"/>
        </w:rPr>
        <w:t>http://www.who.int/mediacentre/ factsheets</w:t>
      </w:r>
      <w:r w:rsidRPr="00D501B2">
        <w:rPr>
          <w:rFonts w:ascii="Times New Roman" w:hAnsi="Times New Roman" w:cs="Times New Roman"/>
        </w:rPr>
        <w:t>/fs398/en/) making it the 15th leading cause of death worldwide. In the United States, in</w:t>
      </w:r>
      <w:r w:rsidR="005A5DB6" w:rsidRPr="00D501B2">
        <w:rPr>
          <w:rFonts w:ascii="Times New Roman" w:hAnsi="Times New Roman" w:cs="Times New Roman"/>
        </w:rPr>
        <w:t xml:space="preserve"> 2013, over 41</w:t>
      </w:r>
      <w:r w:rsidR="00BA624A" w:rsidRPr="00D501B2">
        <w:rPr>
          <w:rFonts w:ascii="Times New Roman" w:hAnsi="Times New Roman" w:cs="Times New Roman"/>
        </w:rPr>
        <w:t>,000 individuals (</w:t>
      </w:r>
      <w:r w:rsidRPr="00D501B2">
        <w:rPr>
          <w:rFonts w:ascii="Times New Roman" w:hAnsi="Times New Roman" w:cs="Times New Roman"/>
        </w:rPr>
        <w:t>mostly men</w:t>
      </w:r>
      <w:r w:rsidR="00BA624A" w:rsidRPr="00D501B2">
        <w:rPr>
          <w:rFonts w:ascii="Times New Roman" w:hAnsi="Times New Roman" w:cs="Times New Roman"/>
        </w:rPr>
        <w:t>)</w:t>
      </w:r>
      <w:r w:rsidRPr="00D501B2">
        <w:rPr>
          <w:rFonts w:ascii="Times New Roman" w:hAnsi="Times New Roman" w:cs="Times New Roman"/>
        </w:rPr>
        <w:t xml:space="preserve"> died by suicide (CDC WI</w:t>
      </w:r>
      <w:r w:rsidR="005A5DB6" w:rsidRPr="00D501B2">
        <w:rPr>
          <w:rFonts w:ascii="Times New Roman" w:hAnsi="Times New Roman" w:cs="Times New Roman"/>
        </w:rPr>
        <w:t>SQARS, accessed July 9, 2015</w:t>
      </w:r>
      <w:r w:rsidRPr="00D501B2">
        <w:rPr>
          <w:rFonts w:ascii="Times New Roman" w:hAnsi="Times New Roman" w:cs="Times New Roman"/>
        </w:rPr>
        <w:t xml:space="preserve">) making </w:t>
      </w:r>
      <w:r w:rsidR="00BA624A" w:rsidRPr="00D501B2">
        <w:rPr>
          <w:rFonts w:ascii="Times New Roman" w:hAnsi="Times New Roman" w:cs="Times New Roman"/>
        </w:rPr>
        <w:t xml:space="preserve">it </w:t>
      </w:r>
      <w:r w:rsidRPr="00D501B2">
        <w:rPr>
          <w:rFonts w:ascii="Times New Roman" w:hAnsi="Times New Roman" w:cs="Times New Roman"/>
        </w:rPr>
        <w:t>the tenth leading cause of death in the country.</w:t>
      </w:r>
      <w:r w:rsidR="00253742" w:rsidRPr="00D501B2">
        <w:rPr>
          <w:rFonts w:ascii="Times New Roman" w:hAnsi="Times New Roman" w:cs="Times New Roman"/>
        </w:rPr>
        <w:t xml:space="preserve"> </w:t>
      </w:r>
    </w:p>
    <w:p w14:paraId="67F42D09" w14:textId="77777777" w:rsidR="00DD46C0" w:rsidRPr="00D501B2" w:rsidRDefault="00DD46C0" w:rsidP="00666B84">
      <w:pPr>
        <w:spacing w:line="480" w:lineRule="auto"/>
        <w:rPr>
          <w:rFonts w:ascii="Times New Roman" w:hAnsi="Times New Roman" w:cs="Times New Roman"/>
        </w:rPr>
      </w:pPr>
    </w:p>
    <w:p w14:paraId="43F8D1A7" w14:textId="20076495" w:rsidR="0056414D" w:rsidRPr="00D501B2" w:rsidRDefault="00253742" w:rsidP="00666B84">
      <w:pPr>
        <w:spacing w:line="480" w:lineRule="auto"/>
        <w:rPr>
          <w:rFonts w:ascii="Times New Roman" w:hAnsi="Times New Roman" w:cs="Times New Roman"/>
        </w:rPr>
      </w:pPr>
      <w:r w:rsidRPr="00D501B2">
        <w:rPr>
          <w:rFonts w:ascii="Times New Roman" w:hAnsi="Times New Roman" w:cs="Times New Roman"/>
        </w:rPr>
        <w:t>Until almost forty years ago</w:t>
      </w:r>
      <w:r w:rsidR="001C01F8" w:rsidRPr="00D501B2">
        <w:rPr>
          <w:rFonts w:ascii="Times New Roman" w:hAnsi="Times New Roman" w:cs="Times New Roman"/>
        </w:rPr>
        <w:t>,</w:t>
      </w:r>
      <w:r w:rsidRPr="00D501B2">
        <w:rPr>
          <w:rFonts w:ascii="Times New Roman" w:hAnsi="Times New Roman" w:cs="Times New Roman"/>
        </w:rPr>
        <w:t xml:space="preserve"> suicide in jails and prison</w:t>
      </w:r>
      <w:r w:rsidR="00C73158" w:rsidRPr="00D501B2">
        <w:rPr>
          <w:rFonts w:ascii="Times New Roman" w:hAnsi="Times New Roman" w:cs="Times New Roman"/>
        </w:rPr>
        <w:t>s</w:t>
      </w:r>
      <w:r w:rsidRPr="00D501B2">
        <w:rPr>
          <w:rFonts w:ascii="Times New Roman" w:hAnsi="Times New Roman" w:cs="Times New Roman"/>
        </w:rPr>
        <w:t xml:space="preserve"> </w:t>
      </w:r>
      <w:r w:rsidR="00811387" w:rsidRPr="00D501B2">
        <w:rPr>
          <w:rFonts w:ascii="Times New Roman" w:hAnsi="Times New Roman" w:cs="Times New Roman"/>
        </w:rPr>
        <w:t>was</w:t>
      </w:r>
      <w:r w:rsidRPr="00D501B2">
        <w:rPr>
          <w:rFonts w:ascii="Times New Roman" w:hAnsi="Times New Roman" w:cs="Times New Roman"/>
        </w:rPr>
        <w:t xml:space="preserve"> not the subject of significant and systematic study by government agencies or academia. Hayes </w:t>
      </w:r>
      <w:r w:rsidR="00592A50" w:rsidRPr="00D501B2">
        <w:rPr>
          <w:rFonts w:ascii="Times New Roman" w:hAnsi="Times New Roman" w:cs="Times New Roman"/>
        </w:rPr>
        <w:t xml:space="preserve">(1981) </w:t>
      </w:r>
      <w:r w:rsidRPr="00D501B2">
        <w:rPr>
          <w:rFonts w:ascii="Times New Roman" w:hAnsi="Times New Roman" w:cs="Times New Roman"/>
        </w:rPr>
        <w:t xml:space="preserve">published the first national study of </w:t>
      </w:r>
      <w:r w:rsidR="00592A50" w:rsidRPr="00D501B2">
        <w:rPr>
          <w:rFonts w:ascii="Times New Roman" w:hAnsi="Times New Roman" w:cs="Times New Roman"/>
        </w:rPr>
        <w:t>jail suicide in 1981</w:t>
      </w:r>
      <w:r w:rsidRPr="00D501B2">
        <w:rPr>
          <w:rFonts w:ascii="Times New Roman" w:hAnsi="Times New Roman" w:cs="Times New Roman"/>
        </w:rPr>
        <w:t xml:space="preserve">, and </w:t>
      </w:r>
      <w:r w:rsidR="00592A50" w:rsidRPr="00D501B2">
        <w:rPr>
          <w:rFonts w:ascii="Times New Roman" w:hAnsi="Times New Roman" w:cs="Times New Roman"/>
        </w:rPr>
        <w:t xml:space="preserve">later </w:t>
      </w:r>
      <w:r w:rsidRPr="00D501B2">
        <w:rPr>
          <w:rFonts w:ascii="Times New Roman" w:hAnsi="Times New Roman" w:cs="Times New Roman"/>
        </w:rPr>
        <w:t xml:space="preserve">the first national study of prison suicide (Hayes 1995). Since then, due in part to the sheer increase in prison populations in the United States and </w:t>
      </w:r>
      <w:r w:rsidR="007F1C3D" w:rsidRPr="00D501B2">
        <w:rPr>
          <w:rFonts w:ascii="Times New Roman" w:hAnsi="Times New Roman" w:cs="Times New Roman"/>
        </w:rPr>
        <w:t xml:space="preserve">the intense scrutiny this has brought, academic and governmental interest in suicide and suicide prevention in correctional settings has </w:t>
      </w:r>
      <w:r w:rsidR="00592A50" w:rsidRPr="00D501B2">
        <w:rPr>
          <w:rFonts w:ascii="Times New Roman" w:hAnsi="Times New Roman" w:cs="Times New Roman"/>
        </w:rPr>
        <w:t>grown</w:t>
      </w:r>
      <w:r w:rsidR="007F1C3D" w:rsidRPr="00D501B2">
        <w:rPr>
          <w:rFonts w:ascii="Times New Roman" w:hAnsi="Times New Roman" w:cs="Times New Roman"/>
        </w:rPr>
        <w:t xml:space="preserve">. </w:t>
      </w:r>
      <w:r w:rsidR="00592A50" w:rsidRPr="00D501B2">
        <w:rPr>
          <w:rFonts w:ascii="Times New Roman" w:hAnsi="Times New Roman" w:cs="Times New Roman"/>
        </w:rPr>
        <w:t>Responding to the apparent need,</w:t>
      </w:r>
      <w:r w:rsidR="007F1C3D" w:rsidRPr="00D501B2">
        <w:rPr>
          <w:rFonts w:ascii="Times New Roman" w:hAnsi="Times New Roman" w:cs="Times New Roman"/>
        </w:rPr>
        <w:t xml:space="preserve"> </w:t>
      </w:r>
      <w:r w:rsidR="00811387" w:rsidRPr="00D501B2">
        <w:rPr>
          <w:rFonts w:ascii="Times New Roman" w:hAnsi="Times New Roman" w:cs="Times New Roman"/>
        </w:rPr>
        <w:t>professional medical</w:t>
      </w:r>
      <w:r w:rsidR="00592A50" w:rsidRPr="00D501B2">
        <w:rPr>
          <w:rFonts w:ascii="Times New Roman" w:hAnsi="Times New Roman" w:cs="Times New Roman"/>
        </w:rPr>
        <w:t xml:space="preserve"> and mental health </w:t>
      </w:r>
      <w:r w:rsidR="007F1C3D" w:rsidRPr="00D501B2">
        <w:rPr>
          <w:rFonts w:ascii="Times New Roman" w:hAnsi="Times New Roman" w:cs="Times New Roman"/>
        </w:rPr>
        <w:t xml:space="preserve">groups have </w:t>
      </w:r>
      <w:r w:rsidR="00592A50" w:rsidRPr="00D501B2">
        <w:rPr>
          <w:rFonts w:ascii="Times New Roman" w:hAnsi="Times New Roman" w:cs="Times New Roman"/>
        </w:rPr>
        <w:t>promulgated</w:t>
      </w:r>
      <w:r w:rsidR="007F1C3D" w:rsidRPr="00D501B2">
        <w:rPr>
          <w:rFonts w:ascii="Times New Roman" w:hAnsi="Times New Roman" w:cs="Times New Roman"/>
        </w:rPr>
        <w:t xml:space="preserve"> guidelines for suicide prevention strategies in their position statements about the treatment of correctional populations.</w:t>
      </w:r>
      <w:r w:rsidR="001C01F8" w:rsidRPr="00D501B2">
        <w:rPr>
          <w:rFonts w:ascii="Times New Roman" w:hAnsi="Times New Roman" w:cs="Times New Roman"/>
        </w:rPr>
        <w:t xml:space="preserve"> (See, e.g., Americ</w:t>
      </w:r>
      <w:r w:rsidR="0004246F" w:rsidRPr="00D501B2">
        <w:rPr>
          <w:rFonts w:ascii="Times New Roman" w:hAnsi="Times New Roman" w:cs="Times New Roman"/>
        </w:rPr>
        <w:t>an Psychiatric Association 2016</w:t>
      </w:r>
      <w:r w:rsidR="001C01F8" w:rsidRPr="00D501B2">
        <w:rPr>
          <w:rFonts w:ascii="Times New Roman" w:hAnsi="Times New Roman" w:cs="Times New Roman"/>
        </w:rPr>
        <w:t>).</w:t>
      </w:r>
    </w:p>
    <w:p w14:paraId="1D70A01E" w14:textId="77777777" w:rsidR="00DD46C0" w:rsidRPr="00D501B2" w:rsidRDefault="00DD46C0" w:rsidP="00666B84">
      <w:pPr>
        <w:spacing w:line="480" w:lineRule="auto"/>
        <w:rPr>
          <w:rFonts w:ascii="Times New Roman" w:hAnsi="Times New Roman" w:cs="Times New Roman"/>
        </w:rPr>
      </w:pPr>
    </w:p>
    <w:p w14:paraId="17B1BB8E" w14:textId="6608479A" w:rsidR="0056414D" w:rsidRPr="00D501B2" w:rsidRDefault="007F1C3D" w:rsidP="00666B84">
      <w:pPr>
        <w:spacing w:line="480" w:lineRule="auto"/>
        <w:rPr>
          <w:rFonts w:ascii="Times New Roman" w:hAnsi="Times New Roman" w:cs="Times New Roman"/>
        </w:rPr>
      </w:pPr>
      <w:r w:rsidRPr="00D501B2">
        <w:rPr>
          <w:rFonts w:ascii="Times New Roman" w:hAnsi="Times New Roman" w:cs="Times New Roman"/>
        </w:rPr>
        <w:lastRenderedPageBreak/>
        <w:t xml:space="preserve">This interest has been heightened since 2000, when the U.S. congress passed the Death in Custody Reporting Act, which requires jurisdictions to report </w:t>
      </w:r>
      <w:r w:rsidR="00CF4F4F" w:rsidRPr="00D501B2">
        <w:rPr>
          <w:rFonts w:ascii="Times New Roman" w:hAnsi="Times New Roman" w:cs="Times New Roman"/>
        </w:rPr>
        <w:t xml:space="preserve">information </w:t>
      </w:r>
      <w:r w:rsidRPr="00D501B2">
        <w:rPr>
          <w:rFonts w:ascii="Times New Roman" w:hAnsi="Times New Roman" w:cs="Times New Roman"/>
        </w:rPr>
        <w:t xml:space="preserve">on </w:t>
      </w:r>
      <w:r w:rsidR="00CF4F4F" w:rsidRPr="00D501B2">
        <w:rPr>
          <w:rFonts w:ascii="Times New Roman" w:hAnsi="Times New Roman" w:cs="Times New Roman"/>
        </w:rPr>
        <w:t xml:space="preserve">all </w:t>
      </w:r>
      <w:r w:rsidRPr="00D501B2">
        <w:rPr>
          <w:rFonts w:ascii="Times New Roman" w:hAnsi="Times New Roman" w:cs="Times New Roman"/>
        </w:rPr>
        <w:t xml:space="preserve">deaths in custody (see </w:t>
      </w:r>
      <w:r w:rsidR="00CF4F4F" w:rsidRPr="00D501B2">
        <w:rPr>
          <w:rFonts w:ascii="Times New Roman" w:hAnsi="Times New Roman" w:cs="Times New Roman"/>
        </w:rPr>
        <w:t>http://www.bjs.gov/index.cfm?ty=dcdetail&amp;iid=243). I</w:t>
      </w:r>
      <w:r w:rsidR="006F017C" w:rsidRPr="00D501B2">
        <w:rPr>
          <w:rFonts w:ascii="Times New Roman" w:hAnsi="Times New Roman" w:cs="Times New Roman"/>
        </w:rPr>
        <w:t>n 2001</w:t>
      </w:r>
      <w:r w:rsidR="005C2D27" w:rsidRPr="00D501B2">
        <w:rPr>
          <w:rFonts w:ascii="Times New Roman" w:hAnsi="Times New Roman" w:cs="Times New Roman"/>
        </w:rPr>
        <w:t>,</w:t>
      </w:r>
      <w:r w:rsidR="006F017C" w:rsidRPr="00D501B2">
        <w:rPr>
          <w:rFonts w:ascii="Times New Roman" w:hAnsi="Times New Roman" w:cs="Times New Roman"/>
        </w:rPr>
        <w:t xml:space="preserve"> </w:t>
      </w:r>
      <w:r w:rsidRPr="00D501B2">
        <w:rPr>
          <w:rFonts w:ascii="Times New Roman" w:hAnsi="Times New Roman" w:cs="Times New Roman"/>
        </w:rPr>
        <w:t xml:space="preserve">the </w:t>
      </w:r>
      <w:r w:rsidR="00D062B7" w:rsidRPr="00D501B2">
        <w:rPr>
          <w:rFonts w:ascii="Times New Roman" w:hAnsi="Times New Roman" w:cs="Times New Roman"/>
        </w:rPr>
        <w:t>release</w:t>
      </w:r>
      <w:r w:rsidRPr="00D501B2">
        <w:rPr>
          <w:rFonts w:ascii="Times New Roman" w:hAnsi="Times New Roman" w:cs="Times New Roman"/>
        </w:rPr>
        <w:t xml:space="preserve"> of the Surgeon General’s National Str</w:t>
      </w:r>
      <w:r w:rsidR="00CF4F4F" w:rsidRPr="00D501B2">
        <w:rPr>
          <w:rFonts w:ascii="Times New Roman" w:hAnsi="Times New Roman" w:cs="Times New Roman"/>
        </w:rPr>
        <w:t>ategy for Suicide Prevention</w:t>
      </w:r>
      <w:r w:rsidR="00592A50" w:rsidRPr="00D501B2">
        <w:rPr>
          <w:rFonts w:ascii="Times New Roman" w:hAnsi="Times New Roman" w:cs="Times New Roman"/>
        </w:rPr>
        <w:t xml:space="preserve"> </w:t>
      </w:r>
      <w:r w:rsidR="006F017C" w:rsidRPr="00D501B2">
        <w:rPr>
          <w:rFonts w:ascii="Times New Roman" w:hAnsi="Times New Roman" w:cs="Times New Roman"/>
        </w:rPr>
        <w:t>acknowledged the need for improved suicide prevention in the correctional environment</w:t>
      </w:r>
      <w:r w:rsidR="00D062B7" w:rsidRPr="00D501B2">
        <w:rPr>
          <w:rFonts w:ascii="Times New Roman" w:hAnsi="Times New Roman" w:cs="Times New Roman"/>
        </w:rPr>
        <w:t xml:space="preserve"> (U.S. Surgeon General 2001)</w:t>
      </w:r>
      <w:r w:rsidR="006F017C" w:rsidRPr="00D501B2">
        <w:rPr>
          <w:rFonts w:ascii="Times New Roman" w:hAnsi="Times New Roman" w:cs="Times New Roman"/>
        </w:rPr>
        <w:t>.</w:t>
      </w:r>
    </w:p>
    <w:p w14:paraId="79835643" w14:textId="77777777" w:rsidR="00666B84" w:rsidRPr="00D501B2" w:rsidRDefault="00666B84" w:rsidP="00666B84">
      <w:pPr>
        <w:spacing w:line="480" w:lineRule="auto"/>
        <w:rPr>
          <w:rFonts w:ascii="Times New Roman" w:hAnsi="Times New Roman" w:cs="Times New Roman"/>
        </w:rPr>
      </w:pPr>
    </w:p>
    <w:p w14:paraId="5A88DF5C" w14:textId="77777777" w:rsidR="0056414D" w:rsidRPr="00D501B2" w:rsidRDefault="007C326E" w:rsidP="00666B84">
      <w:pPr>
        <w:spacing w:line="480" w:lineRule="auto"/>
        <w:outlineLvl w:val="0"/>
        <w:rPr>
          <w:rFonts w:ascii="Times New Roman" w:hAnsi="Times New Roman" w:cs="Times New Roman"/>
          <w:b/>
        </w:rPr>
      </w:pPr>
      <w:r w:rsidRPr="00D501B2">
        <w:rPr>
          <w:rFonts w:ascii="Times New Roman" w:hAnsi="Times New Roman" w:cs="Times New Roman"/>
          <w:b/>
        </w:rPr>
        <w:t>I</w:t>
      </w:r>
      <w:r w:rsidR="00B642F9" w:rsidRPr="00D501B2">
        <w:rPr>
          <w:rFonts w:ascii="Times New Roman" w:hAnsi="Times New Roman" w:cs="Times New Roman"/>
          <w:b/>
        </w:rPr>
        <w:t>.</w:t>
      </w:r>
      <w:r w:rsidR="009B2AD8" w:rsidRPr="00D501B2">
        <w:rPr>
          <w:rFonts w:ascii="Times New Roman" w:hAnsi="Times New Roman" w:cs="Times New Roman"/>
          <w:b/>
        </w:rPr>
        <w:t xml:space="preserve"> </w:t>
      </w:r>
      <w:r w:rsidR="001E7B78" w:rsidRPr="00D501B2">
        <w:rPr>
          <w:rFonts w:ascii="Times New Roman" w:hAnsi="Times New Roman" w:cs="Times New Roman"/>
          <w:b/>
        </w:rPr>
        <w:t xml:space="preserve">Epidemiology of Suicide </w:t>
      </w:r>
      <w:r w:rsidR="0077372B" w:rsidRPr="00D501B2">
        <w:rPr>
          <w:rFonts w:ascii="Times New Roman" w:hAnsi="Times New Roman" w:cs="Times New Roman"/>
          <w:b/>
        </w:rPr>
        <w:t>and Suicide Attempts in Jails and Prisons</w:t>
      </w:r>
    </w:p>
    <w:p w14:paraId="7DF0D212" w14:textId="77777777" w:rsidR="007F14BB" w:rsidRPr="00D501B2" w:rsidRDefault="007F14BB" w:rsidP="00666B84">
      <w:pPr>
        <w:spacing w:line="480" w:lineRule="auto"/>
        <w:rPr>
          <w:rFonts w:ascii="Times New Roman" w:hAnsi="Times New Roman" w:cs="Times New Roman"/>
        </w:rPr>
      </w:pPr>
    </w:p>
    <w:p w14:paraId="6CB996DE" w14:textId="6E96C284" w:rsidR="0056414D" w:rsidRPr="00D501B2" w:rsidRDefault="00CF4F4F" w:rsidP="00666B84">
      <w:pPr>
        <w:spacing w:line="480" w:lineRule="auto"/>
        <w:rPr>
          <w:rFonts w:ascii="Times New Roman" w:hAnsi="Times New Roman" w:cs="Times New Roman"/>
        </w:rPr>
      </w:pPr>
      <w:r w:rsidRPr="00D501B2">
        <w:rPr>
          <w:rFonts w:ascii="Times New Roman" w:hAnsi="Times New Roman" w:cs="Times New Roman"/>
        </w:rPr>
        <w:t>S</w:t>
      </w:r>
      <w:r w:rsidR="007F1C3D" w:rsidRPr="00D501B2">
        <w:rPr>
          <w:rFonts w:ascii="Times New Roman" w:hAnsi="Times New Roman" w:cs="Times New Roman"/>
        </w:rPr>
        <w:t xml:space="preserve">uicide </w:t>
      </w:r>
      <w:r w:rsidR="00A84FAB" w:rsidRPr="00D501B2">
        <w:rPr>
          <w:rFonts w:ascii="Times New Roman" w:hAnsi="Times New Roman" w:cs="Times New Roman"/>
        </w:rPr>
        <w:t>has been</w:t>
      </w:r>
      <w:r w:rsidR="007F1C3D" w:rsidRPr="00D501B2">
        <w:rPr>
          <w:rFonts w:ascii="Times New Roman" w:hAnsi="Times New Roman" w:cs="Times New Roman"/>
        </w:rPr>
        <w:t xml:space="preserve"> a leading cause of </w:t>
      </w:r>
      <w:r w:rsidR="00300683" w:rsidRPr="00D501B2">
        <w:rPr>
          <w:rFonts w:ascii="Times New Roman" w:hAnsi="Times New Roman" w:cs="Times New Roman"/>
        </w:rPr>
        <w:t xml:space="preserve">death in U.S. </w:t>
      </w:r>
      <w:r w:rsidR="007F1C3D" w:rsidRPr="00D501B2">
        <w:rPr>
          <w:rFonts w:ascii="Times New Roman" w:hAnsi="Times New Roman" w:cs="Times New Roman"/>
        </w:rPr>
        <w:t>correctional population</w:t>
      </w:r>
      <w:r w:rsidR="006F017C" w:rsidRPr="00D501B2">
        <w:rPr>
          <w:rFonts w:ascii="Times New Roman" w:hAnsi="Times New Roman" w:cs="Times New Roman"/>
        </w:rPr>
        <w:t>s</w:t>
      </w:r>
      <w:r w:rsidR="00A84FAB" w:rsidRPr="00D501B2">
        <w:rPr>
          <w:rFonts w:ascii="Times New Roman" w:hAnsi="Times New Roman" w:cs="Times New Roman"/>
        </w:rPr>
        <w:t xml:space="preserve"> for many years</w:t>
      </w:r>
      <w:r w:rsidR="007F1C3D" w:rsidRPr="00D501B2">
        <w:rPr>
          <w:rFonts w:ascii="Times New Roman" w:hAnsi="Times New Roman" w:cs="Times New Roman"/>
        </w:rPr>
        <w:t>.</w:t>
      </w:r>
      <w:r w:rsidR="006F017C" w:rsidRPr="00D501B2">
        <w:rPr>
          <w:rFonts w:ascii="Times New Roman" w:hAnsi="Times New Roman" w:cs="Times New Roman"/>
        </w:rPr>
        <w:t xml:space="preserve"> </w:t>
      </w:r>
      <w:r w:rsidRPr="00D501B2">
        <w:rPr>
          <w:rFonts w:ascii="Times New Roman" w:hAnsi="Times New Roman" w:cs="Times New Roman"/>
        </w:rPr>
        <w:t xml:space="preserve">Between 2000 and 2012, suicide was the </w:t>
      </w:r>
      <w:r w:rsidR="00396638" w:rsidRPr="00D501B2">
        <w:rPr>
          <w:rFonts w:ascii="Times New Roman" w:hAnsi="Times New Roman" w:cs="Times New Roman"/>
        </w:rPr>
        <w:t>number one cause</w:t>
      </w:r>
      <w:r w:rsidRPr="00D501B2">
        <w:rPr>
          <w:rFonts w:ascii="Times New Roman" w:hAnsi="Times New Roman" w:cs="Times New Roman"/>
        </w:rPr>
        <w:t xml:space="preserve"> of dea</w:t>
      </w:r>
      <w:r w:rsidR="00C51207" w:rsidRPr="00D501B2">
        <w:rPr>
          <w:rFonts w:ascii="Times New Roman" w:hAnsi="Times New Roman" w:cs="Times New Roman"/>
        </w:rPr>
        <w:t xml:space="preserve">th among American jail </w:t>
      </w:r>
      <w:r w:rsidR="00DF2573" w:rsidRPr="00D501B2">
        <w:rPr>
          <w:rFonts w:ascii="Times New Roman" w:hAnsi="Times New Roman" w:cs="Times New Roman"/>
        </w:rPr>
        <w:t>prisoner</w:t>
      </w:r>
      <w:r w:rsidR="00C51207" w:rsidRPr="00D501B2">
        <w:rPr>
          <w:rFonts w:ascii="Times New Roman" w:hAnsi="Times New Roman" w:cs="Times New Roman"/>
        </w:rPr>
        <w:t xml:space="preserve">s </w:t>
      </w:r>
      <w:r w:rsidRPr="00D501B2">
        <w:rPr>
          <w:rFonts w:ascii="Times New Roman" w:hAnsi="Times New Roman" w:cs="Times New Roman"/>
        </w:rPr>
        <w:t>(</w:t>
      </w:r>
      <w:r w:rsidR="00643B50" w:rsidRPr="00D501B2">
        <w:rPr>
          <w:rFonts w:ascii="Times New Roman" w:hAnsi="Times New Roman" w:cs="Times New Roman"/>
        </w:rPr>
        <w:t>Bureau of Justice Statistics</w:t>
      </w:r>
      <w:r w:rsidR="007F14BB" w:rsidRPr="00D501B2">
        <w:rPr>
          <w:rFonts w:ascii="Times New Roman" w:hAnsi="Times New Roman" w:cs="Times New Roman"/>
        </w:rPr>
        <w:t>,</w:t>
      </w:r>
      <w:r w:rsidR="00E4029B" w:rsidRPr="00D501B2">
        <w:rPr>
          <w:rFonts w:ascii="Times New Roman" w:hAnsi="Times New Roman" w:cs="Times New Roman"/>
        </w:rPr>
        <w:t xml:space="preserve"> 2014</w:t>
      </w:r>
      <w:r w:rsidRPr="00D501B2">
        <w:rPr>
          <w:rFonts w:ascii="Times New Roman" w:hAnsi="Times New Roman" w:cs="Times New Roman"/>
        </w:rPr>
        <w:t>).</w:t>
      </w:r>
      <w:r w:rsidR="00300683" w:rsidRPr="00D501B2">
        <w:rPr>
          <w:rFonts w:ascii="Times New Roman" w:hAnsi="Times New Roman" w:cs="Times New Roman"/>
        </w:rPr>
        <w:t xml:space="preserve"> </w:t>
      </w:r>
      <w:r w:rsidR="00E67F08" w:rsidRPr="00D501B2">
        <w:rPr>
          <w:rFonts w:ascii="Times New Roman" w:hAnsi="Times New Roman" w:cs="Times New Roman"/>
        </w:rPr>
        <w:t>But t</w:t>
      </w:r>
      <w:r w:rsidR="009835CC" w:rsidRPr="00D501B2">
        <w:rPr>
          <w:rFonts w:ascii="Times New Roman" w:hAnsi="Times New Roman" w:cs="Times New Roman"/>
        </w:rPr>
        <w:t xml:space="preserve">he </w:t>
      </w:r>
      <w:r w:rsidR="00396638" w:rsidRPr="00D501B2">
        <w:rPr>
          <w:rFonts w:ascii="Times New Roman" w:hAnsi="Times New Roman" w:cs="Times New Roman"/>
        </w:rPr>
        <w:t>frequency of suicide in jails has</w:t>
      </w:r>
      <w:r w:rsidR="009835CC" w:rsidRPr="00D501B2">
        <w:rPr>
          <w:rFonts w:ascii="Times New Roman" w:hAnsi="Times New Roman" w:cs="Times New Roman"/>
        </w:rPr>
        <w:t xml:space="preserve"> dropped from 479 in 1979 to 300 in 2012, despite an increase in </w:t>
      </w:r>
      <w:r w:rsidR="00A84FAB" w:rsidRPr="00D501B2">
        <w:rPr>
          <w:rFonts w:ascii="Times New Roman" w:hAnsi="Times New Roman" w:cs="Times New Roman"/>
        </w:rPr>
        <w:t xml:space="preserve">the U.S. </w:t>
      </w:r>
      <w:r w:rsidR="009835CC" w:rsidRPr="00D501B2">
        <w:rPr>
          <w:rFonts w:ascii="Times New Roman" w:hAnsi="Times New Roman" w:cs="Times New Roman"/>
        </w:rPr>
        <w:t>jail population</w:t>
      </w:r>
      <w:r w:rsidR="009E0672" w:rsidRPr="00D501B2">
        <w:rPr>
          <w:rFonts w:ascii="Times New Roman" w:hAnsi="Times New Roman" w:cs="Times New Roman"/>
        </w:rPr>
        <w:t xml:space="preserve"> </w:t>
      </w:r>
      <w:r w:rsidR="009835CC" w:rsidRPr="00D501B2">
        <w:rPr>
          <w:rFonts w:ascii="Times New Roman" w:hAnsi="Times New Roman" w:cs="Times New Roman"/>
        </w:rPr>
        <w:t xml:space="preserve">from less than 200,000 </w:t>
      </w:r>
      <w:r w:rsidR="00DF2573" w:rsidRPr="00D501B2">
        <w:rPr>
          <w:rFonts w:ascii="Times New Roman" w:hAnsi="Times New Roman" w:cs="Times New Roman"/>
        </w:rPr>
        <w:t>prisoner</w:t>
      </w:r>
      <w:r w:rsidR="009835CC" w:rsidRPr="00D501B2">
        <w:rPr>
          <w:rFonts w:ascii="Times New Roman" w:hAnsi="Times New Roman" w:cs="Times New Roman"/>
        </w:rPr>
        <w:t xml:space="preserve">s </w:t>
      </w:r>
      <w:r w:rsidR="00A84FAB" w:rsidRPr="00D501B2">
        <w:rPr>
          <w:rFonts w:ascii="Times New Roman" w:hAnsi="Times New Roman" w:cs="Times New Roman"/>
        </w:rPr>
        <w:t>in 1979</w:t>
      </w:r>
      <w:r w:rsidR="009835CC" w:rsidRPr="00D501B2">
        <w:rPr>
          <w:rFonts w:ascii="Times New Roman" w:hAnsi="Times New Roman" w:cs="Times New Roman"/>
        </w:rPr>
        <w:t xml:space="preserve"> to over 700,000 at mid-year 2013 (Hayes and Rowan 1988; </w:t>
      </w:r>
      <w:r w:rsidR="00643B50" w:rsidRPr="00D501B2">
        <w:rPr>
          <w:rFonts w:ascii="Times New Roman" w:hAnsi="Times New Roman" w:cs="Times New Roman"/>
        </w:rPr>
        <w:t>Bureau of Justice Statistics</w:t>
      </w:r>
      <w:r w:rsidR="009835CC" w:rsidRPr="00D501B2">
        <w:rPr>
          <w:rFonts w:ascii="Times New Roman" w:hAnsi="Times New Roman" w:cs="Times New Roman"/>
        </w:rPr>
        <w:t xml:space="preserve"> 2014).</w:t>
      </w:r>
      <w:r w:rsidR="00C51207" w:rsidRPr="00D501B2">
        <w:rPr>
          <w:rFonts w:ascii="Times New Roman" w:hAnsi="Times New Roman" w:cs="Times New Roman"/>
        </w:rPr>
        <w:t xml:space="preserve"> Overall, the rate of suicide in American jails has dropped from</w:t>
      </w:r>
      <w:r w:rsidR="00E67F08" w:rsidRPr="00D501B2">
        <w:rPr>
          <w:rFonts w:ascii="Times New Roman" w:hAnsi="Times New Roman" w:cs="Times New Roman"/>
        </w:rPr>
        <w:t xml:space="preserve"> 129 per 100,000 </w:t>
      </w:r>
      <w:r w:rsidR="00DF2573" w:rsidRPr="00D501B2">
        <w:rPr>
          <w:rFonts w:ascii="Times New Roman" w:hAnsi="Times New Roman" w:cs="Times New Roman"/>
        </w:rPr>
        <w:t>prisoner</w:t>
      </w:r>
      <w:r w:rsidR="00E67F08" w:rsidRPr="00D501B2">
        <w:rPr>
          <w:rFonts w:ascii="Times New Roman" w:hAnsi="Times New Roman" w:cs="Times New Roman"/>
        </w:rPr>
        <w:t>s in 1983</w:t>
      </w:r>
      <w:r w:rsidR="00C51207" w:rsidRPr="00D501B2">
        <w:rPr>
          <w:rFonts w:ascii="Times New Roman" w:hAnsi="Times New Roman" w:cs="Times New Roman"/>
        </w:rPr>
        <w:t xml:space="preserve"> to 54 per 100,000 in 1999, and 41 per 100,000 in 2012</w:t>
      </w:r>
      <w:r w:rsidR="00E67F08" w:rsidRPr="00D501B2">
        <w:rPr>
          <w:rFonts w:ascii="Times New Roman" w:hAnsi="Times New Roman" w:cs="Times New Roman"/>
        </w:rPr>
        <w:t xml:space="preserve"> (Hanson 2010)</w:t>
      </w:r>
      <w:r w:rsidR="00C51207" w:rsidRPr="00D501B2">
        <w:rPr>
          <w:rFonts w:ascii="Times New Roman" w:hAnsi="Times New Roman" w:cs="Times New Roman"/>
        </w:rPr>
        <w:t>.</w:t>
      </w:r>
      <w:r w:rsidR="00E67F08" w:rsidRPr="00D501B2">
        <w:rPr>
          <w:rFonts w:ascii="Times New Roman" w:hAnsi="Times New Roman" w:cs="Times New Roman"/>
        </w:rPr>
        <w:t xml:space="preserve"> </w:t>
      </w:r>
    </w:p>
    <w:p w14:paraId="04BB5D51" w14:textId="77777777" w:rsidR="00DD46C0" w:rsidRPr="00D501B2" w:rsidRDefault="00DD46C0" w:rsidP="00666B84">
      <w:pPr>
        <w:spacing w:line="480" w:lineRule="auto"/>
        <w:rPr>
          <w:rFonts w:ascii="Times New Roman" w:hAnsi="Times New Roman" w:cs="Times New Roman"/>
        </w:rPr>
      </w:pPr>
    </w:p>
    <w:p w14:paraId="60687702" w14:textId="77777777" w:rsidR="0056414D" w:rsidRPr="00D501B2" w:rsidRDefault="00300683" w:rsidP="00666B84">
      <w:pPr>
        <w:spacing w:line="480" w:lineRule="auto"/>
        <w:rPr>
          <w:rFonts w:ascii="Times New Roman" w:hAnsi="Times New Roman" w:cs="Times New Roman"/>
        </w:rPr>
      </w:pPr>
      <w:r w:rsidRPr="00D501B2">
        <w:rPr>
          <w:rFonts w:ascii="Times New Roman" w:hAnsi="Times New Roman" w:cs="Times New Roman"/>
        </w:rPr>
        <w:t xml:space="preserve">Between 2001 and 2012, </w:t>
      </w:r>
      <w:r w:rsidR="00E67F08" w:rsidRPr="00D501B2">
        <w:rPr>
          <w:rFonts w:ascii="Times New Roman" w:hAnsi="Times New Roman" w:cs="Times New Roman"/>
        </w:rPr>
        <w:t>the over</w:t>
      </w:r>
      <w:r w:rsidR="00071CEE" w:rsidRPr="00D501B2">
        <w:rPr>
          <w:rFonts w:ascii="Times New Roman" w:hAnsi="Times New Roman" w:cs="Times New Roman"/>
        </w:rPr>
        <w:t xml:space="preserve">all rate of suicide in U.S. state prisons was 16 per 100,000 </w:t>
      </w:r>
      <w:r w:rsidR="00DF2573" w:rsidRPr="00D501B2">
        <w:rPr>
          <w:rFonts w:ascii="Times New Roman" w:hAnsi="Times New Roman" w:cs="Times New Roman"/>
        </w:rPr>
        <w:t>prisoner</w:t>
      </w:r>
      <w:r w:rsidR="00071CEE" w:rsidRPr="00D501B2">
        <w:rPr>
          <w:rFonts w:ascii="Times New Roman" w:hAnsi="Times New Roman" w:cs="Times New Roman"/>
        </w:rPr>
        <w:t>s.</w:t>
      </w:r>
      <w:r w:rsidRPr="00D501B2">
        <w:rPr>
          <w:rStyle w:val="FootnoteReference"/>
          <w:rFonts w:ascii="Times New Roman" w:hAnsi="Times New Roman" w:cs="Times New Roman"/>
        </w:rPr>
        <w:footnoteReference w:id="2"/>
      </w:r>
      <w:r w:rsidR="00306A3B" w:rsidRPr="00D501B2">
        <w:rPr>
          <w:rFonts w:ascii="Times New Roman" w:hAnsi="Times New Roman" w:cs="Times New Roman"/>
        </w:rPr>
        <w:t xml:space="preserve"> </w:t>
      </w:r>
      <w:r w:rsidR="00E67F08" w:rsidRPr="00D501B2">
        <w:rPr>
          <w:rFonts w:ascii="Times New Roman" w:hAnsi="Times New Roman" w:cs="Times New Roman"/>
        </w:rPr>
        <w:t xml:space="preserve">In terms of raw numbers, the 3,807 prison </w:t>
      </w:r>
      <w:r w:rsidR="00DF2573" w:rsidRPr="00D501B2">
        <w:rPr>
          <w:rFonts w:ascii="Times New Roman" w:hAnsi="Times New Roman" w:cs="Times New Roman"/>
        </w:rPr>
        <w:t>prisoner</w:t>
      </w:r>
      <w:r w:rsidR="00E67F08" w:rsidRPr="00D501B2">
        <w:rPr>
          <w:rFonts w:ascii="Times New Roman" w:hAnsi="Times New Roman" w:cs="Times New Roman"/>
        </w:rPr>
        <w:t xml:space="preserve">s who died by suicide during this period were only exceeded by deaths due to cancer (10,122), heart disease (9,874), and liver disease (3,709). By comparison, during the same time period, only 672 homicides occurred in U.S. prisons. </w:t>
      </w:r>
    </w:p>
    <w:p w14:paraId="22F7ABAB" w14:textId="77777777" w:rsidR="00DD46C0" w:rsidRPr="00D501B2" w:rsidRDefault="00DD46C0" w:rsidP="00666B84">
      <w:pPr>
        <w:spacing w:line="480" w:lineRule="auto"/>
        <w:rPr>
          <w:rFonts w:ascii="Times New Roman" w:hAnsi="Times New Roman" w:cs="Times New Roman"/>
          <w:b/>
        </w:rPr>
      </w:pPr>
    </w:p>
    <w:p w14:paraId="0267300F" w14:textId="06A8DBCB" w:rsidR="0056414D" w:rsidRPr="00D501B2" w:rsidRDefault="00BB059E" w:rsidP="00666B84">
      <w:pPr>
        <w:spacing w:line="480" w:lineRule="auto"/>
        <w:rPr>
          <w:rFonts w:ascii="Times New Roman" w:hAnsi="Times New Roman" w:cs="Times New Roman"/>
        </w:rPr>
      </w:pPr>
      <w:r w:rsidRPr="00D501B2">
        <w:rPr>
          <w:rFonts w:ascii="Times New Roman" w:hAnsi="Times New Roman" w:cs="Times New Roman"/>
          <w:b/>
        </w:rPr>
        <w:t>Demographic Factors</w:t>
      </w:r>
      <w:r w:rsidRPr="00D501B2">
        <w:rPr>
          <w:rFonts w:ascii="Times New Roman" w:hAnsi="Times New Roman" w:cs="Times New Roman"/>
        </w:rPr>
        <w:t xml:space="preserve">. </w:t>
      </w:r>
      <w:r w:rsidR="00710CC1" w:rsidRPr="00D501B2">
        <w:rPr>
          <w:rFonts w:ascii="Times New Roman" w:hAnsi="Times New Roman" w:cs="Times New Roman"/>
        </w:rPr>
        <w:t>Both in the community and in correctional settings, s</w:t>
      </w:r>
      <w:r w:rsidR="00300683" w:rsidRPr="00D501B2">
        <w:rPr>
          <w:rFonts w:ascii="Times New Roman" w:hAnsi="Times New Roman" w:cs="Times New Roman"/>
        </w:rPr>
        <w:t xml:space="preserve">uicide rates vary as a function of demographic characteristics. </w:t>
      </w:r>
      <w:r w:rsidR="00A84FAB" w:rsidRPr="00D501B2">
        <w:rPr>
          <w:rFonts w:ascii="Times New Roman" w:hAnsi="Times New Roman" w:cs="Times New Roman"/>
        </w:rPr>
        <w:t>T</w:t>
      </w:r>
      <w:r w:rsidR="00544FA7" w:rsidRPr="00D501B2">
        <w:rPr>
          <w:rFonts w:ascii="Times New Roman" w:hAnsi="Times New Roman" w:cs="Times New Roman"/>
        </w:rPr>
        <w:t xml:space="preserve">he </w:t>
      </w:r>
      <w:r w:rsidR="00A84FAB" w:rsidRPr="00D501B2">
        <w:rPr>
          <w:rFonts w:ascii="Times New Roman" w:hAnsi="Times New Roman" w:cs="Times New Roman"/>
        </w:rPr>
        <w:t xml:space="preserve">overwhelming </w:t>
      </w:r>
      <w:r w:rsidR="00D80728" w:rsidRPr="00D501B2">
        <w:rPr>
          <w:rFonts w:ascii="Times New Roman" w:hAnsi="Times New Roman" w:cs="Times New Roman"/>
        </w:rPr>
        <w:t>majority of suicide</w:t>
      </w:r>
      <w:r w:rsidR="00544FA7" w:rsidRPr="00D501B2">
        <w:rPr>
          <w:rFonts w:ascii="Times New Roman" w:hAnsi="Times New Roman" w:cs="Times New Roman"/>
        </w:rPr>
        <w:t xml:space="preserve"> deaths </w:t>
      </w:r>
      <w:r w:rsidR="00DC6F4D" w:rsidRPr="00D501B2">
        <w:rPr>
          <w:rFonts w:ascii="Times New Roman" w:hAnsi="Times New Roman" w:cs="Times New Roman"/>
        </w:rPr>
        <w:t xml:space="preserve">in both jails and state prisons </w:t>
      </w:r>
      <w:r w:rsidR="00544FA7" w:rsidRPr="00D501B2">
        <w:rPr>
          <w:rFonts w:ascii="Times New Roman" w:hAnsi="Times New Roman" w:cs="Times New Roman"/>
        </w:rPr>
        <w:t>are among</w:t>
      </w:r>
      <w:r w:rsidR="00300683" w:rsidRPr="00D501B2">
        <w:rPr>
          <w:rFonts w:ascii="Times New Roman" w:hAnsi="Times New Roman" w:cs="Times New Roman"/>
        </w:rPr>
        <w:t xml:space="preserve"> </w:t>
      </w:r>
      <w:r w:rsidR="00544FA7" w:rsidRPr="00D501B2">
        <w:rPr>
          <w:rFonts w:ascii="Times New Roman" w:hAnsi="Times New Roman" w:cs="Times New Roman"/>
        </w:rPr>
        <w:t xml:space="preserve">male </w:t>
      </w:r>
      <w:r w:rsidR="00DF2573" w:rsidRPr="00D501B2">
        <w:rPr>
          <w:rFonts w:ascii="Times New Roman" w:hAnsi="Times New Roman" w:cs="Times New Roman"/>
        </w:rPr>
        <w:t>prisoner</w:t>
      </w:r>
      <w:r w:rsidR="00544FA7" w:rsidRPr="00D501B2">
        <w:rPr>
          <w:rFonts w:ascii="Times New Roman" w:hAnsi="Times New Roman" w:cs="Times New Roman"/>
        </w:rPr>
        <w:t>s. The Bureau of Justice Statistics (BJS) reports that between 2000 and 2012</w:t>
      </w:r>
      <w:r w:rsidR="007F14BB" w:rsidRPr="00D501B2">
        <w:rPr>
          <w:rFonts w:ascii="Times New Roman" w:hAnsi="Times New Roman" w:cs="Times New Roman"/>
        </w:rPr>
        <w:t>,</w:t>
      </w:r>
      <w:r w:rsidR="00544FA7" w:rsidRPr="00D501B2">
        <w:rPr>
          <w:rFonts w:ascii="Times New Roman" w:hAnsi="Times New Roman" w:cs="Times New Roman"/>
        </w:rPr>
        <w:t xml:space="preserve"> </w:t>
      </w:r>
      <w:r w:rsidR="00D80728" w:rsidRPr="00D501B2">
        <w:rPr>
          <w:rFonts w:ascii="Times New Roman" w:hAnsi="Times New Roman" w:cs="Times New Roman"/>
        </w:rPr>
        <w:t xml:space="preserve">male jail </w:t>
      </w:r>
      <w:r w:rsidR="00DF2573" w:rsidRPr="00D501B2">
        <w:rPr>
          <w:rFonts w:ascii="Times New Roman" w:hAnsi="Times New Roman" w:cs="Times New Roman"/>
        </w:rPr>
        <w:t>prisoner</w:t>
      </w:r>
      <w:r w:rsidR="00D80728" w:rsidRPr="00D501B2">
        <w:rPr>
          <w:rFonts w:ascii="Times New Roman" w:hAnsi="Times New Roman" w:cs="Times New Roman"/>
        </w:rPr>
        <w:t>s committed 92</w:t>
      </w:r>
      <w:r w:rsidR="00544FA7" w:rsidRPr="00D501B2">
        <w:rPr>
          <w:rFonts w:ascii="Times New Roman" w:hAnsi="Times New Roman" w:cs="Times New Roman"/>
        </w:rPr>
        <w:t>% of suicides</w:t>
      </w:r>
      <w:r w:rsidR="00D80728" w:rsidRPr="00D501B2">
        <w:rPr>
          <w:rFonts w:ascii="Times New Roman" w:hAnsi="Times New Roman" w:cs="Times New Roman"/>
        </w:rPr>
        <w:t>,</w:t>
      </w:r>
      <w:r w:rsidR="00544FA7" w:rsidRPr="00D501B2">
        <w:rPr>
          <w:rFonts w:ascii="Times New Roman" w:hAnsi="Times New Roman" w:cs="Times New Roman"/>
        </w:rPr>
        <w:t xml:space="preserve"> while</w:t>
      </w:r>
      <w:r w:rsidR="00D80728" w:rsidRPr="00D501B2">
        <w:rPr>
          <w:rFonts w:ascii="Times New Roman" w:hAnsi="Times New Roman" w:cs="Times New Roman"/>
        </w:rPr>
        <w:t xml:space="preserve"> in state prison systems over 95</w:t>
      </w:r>
      <w:r w:rsidR="00544FA7" w:rsidRPr="00D501B2">
        <w:rPr>
          <w:rFonts w:ascii="Times New Roman" w:hAnsi="Times New Roman" w:cs="Times New Roman"/>
        </w:rPr>
        <w:t>% of suicides were committed by males</w:t>
      </w:r>
      <w:r w:rsidR="00071CEE" w:rsidRPr="00D501B2">
        <w:rPr>
          <w:rFonts w:ascii="Times New Roman" w:hAnsi="Times New Roman" w:cs="Times New Roman"/>
        </w:rPr>
        <w:t xml:space="preserve"> (</w:t>
      </w:r>
      <w:r w:rsidR="00643B50" w:rsidRPr="00D501B2">
        <w:rPr>
          <w:rFonts w:ascii="Times New Roman" w:hAnsi="Times New Roman" w:cs="Times New Roman"/>
        </w:rPr>
        <w:t xml:space="preserve">Bureau of Justice Statistics </w:t>
      </w:r>
      <w:r w:rsidR="00071CEE" w:rsidRPr="00D501B2">
        <w:rPr>
          <w:rFonts w:ascii="Times New Roman" w:hAnsi="Times New Roman" w:cs="Times New Roman"/>
        </w:rPr>
        <w:t>2013</w:t>
      </w:r>
      <w:r w:rsidR="00643B50" w:rsidRPr="00D501B2">
        <w:rPr>
          <w:rFonts w:ascii="Times New Roman" w:hAnsi="Times New Roman" w:cs="Times New Roman"/>
        </w:rPr>
        <w:t>a</w:t>
      </w:r>
      <w:r w:rsidR="00071CEE" w:rsidRPr="00D501B2">
        <w:rPr>
          <w:rFonts w:ascii="Times New Roman" w:hAnsi="Times New Roman" w:cs="Times New Roman"/>
        </w:rPr>
        <w:t>; 2014)</w:t>
      </w:r>
      <w:r w:rsidR="00544FA7" w:rsidRPr="00D501B2">
        <w:rPr>
          <w:rFonts w:ascii="Times New Roman" w:hAnsi="Times New Roman" w:cs="Times New Roman"/>
        </w:rPr>
        <w:t>.</w:t>
      </w:r>
      <w:r w:rsidR="00A84FAB" w:rsidRPr="00D501B2">
        <w:rPr>
          <w:rFonts w:ascii="Times New Roman" w:hAnsi="Times New Roman" w:cs="Times New Roman"/>
        </w:rPr>
        <w:t xml:space="preserve"> This large disparity is due</w:t>
      </w:r>
      <w:r w:rsidR="00602DD4" w:rsidRPr="00D501B2">
        <w:rPr>
          <w:rFonts w:ascii="Times New Roman" w:hAnsi="Times New Roman" w:cs="Times New Roman"/>
        </w:rPr>
        <w:t>, but only</w:t>
      </w:r>
      <w:r w:rsidR="00A84FAB" w:rsidRPr="00D501B2">
        <w:rPr>
          <w:rFonts w:ascii="Times New Roman" w:hAnsi="Times New Roman" w:cs="Times New Roman"/>
        </w:rPr>
        <w:t xml:space="preserve"> in part</w:t>
      </w:r>
      <w:r w:rsidR="00602DD4" w:rsidRPr="00D501B2">
        <w:rPr>
          <w:rFonts w:ascii="Times New Roman" w:hAnsi="Times New Roman" w:cs="Times New Roman"/>
        </w:rPr>
        <w:t>,</w:t>
      </w:r>
      <w:r w:rsidR="00A84FAB" w:rsidRPr="00D501B2">
        <w:rPr>
          <w:rFonts w:ascii="Times New Roman" w:hAnsi="Times New Roman" w:cs="Times New Roman"/>
        </w:rPr>
        <w:t xml:space="preserve"> to the </w:t>
      </w:r>
      <w:r w:rsidR="00071CEE" w:rsidRPr="00D501B2">
        <w:rPr>
          <w:rFonts w:ascii="Times New Roman" w:hAnsi="Times New Roman" w:cs="Times New Roman"/>
        </w:rPr>
        <w:t xml:space="preserve">high percentage of males </w:t>
      </w:r>
      <w:r w:rsidR="00811479" w:rsidRPr="00D501B2">
        <w:rPr>
          <w:rFonts w:ascii="Times New Roman" w:hAnsi="Times New Roman" w:cs="Times New Roman"/>
        </w:rPr>
        <w:t xml:space="preserve">held in U.S. jails and prisons and also to the higher suicide rates for males </w:t>
      </w:r>
      <w:r w:rsidR="00C73158" w:rsidRPr="00D501B2">
        <w:rPr>
          <w:rFonts w:ascii="Times New Roman" w:hAnsi="Times New Roman" w:cs="Times New Roman"/>
        </w:rPr>
        <w:t>generally</w:t>
      </w:r>
      <w:r w:rsidR="00811479" w:rsidRPr="00D501B2">
        <w:rPr>
          <w:rFonts w:ascii="Times New Roman" w:hAnsi="Times New Roman" w:cs="Times New Roman"/>
        </w:rPr>
        <w:t>.</w:t>
      </w:r>
    </w:p>
    <w:p w14:paraId="12817E4A" w14:textId="77777777" w:rsidR="00DD46C0" w:rsidRPr="00D501B2" w:rsidRDefault="00DD46C0" w:rsidP="00666B84">
      <w:pPr>
        <w:spacing w:line="480" w:lineRule="auto"/>
        <w:rPr>
          <w:rFonts w:ascii="Times New Roman" w:hAnsi="Times New Roman" w:cs="Times New Roman"/>
        </w:rPr>
      </w:pPr>
    </w:p>
    <w:p w14:paraId="0B4C3543" w14:textId="5A80F4D0" w:rsidR="0056414D" w:rsidRPr="00D501B2" w:rsidRDefault="005A5DB6" w:rsidP="00666B84">
      <w:pPr>
        <w:spacing w:line="480" w:lineRule="auto"/>
        <w:rPr>
          <w:rFonts w:ascii="Times New Roman" w:hAnsi="Times New Roman" w:cs="Times New Roman"/>
        </w:rPr>
      </w:pPr>
      <w:r w:rsidRPr="00D501B2">
        <w:rPr>
          <w:rFonts w:ascii="Times New Roman" w:hAnsi="Times New Roman" w:cs="Times New Roman"/>
        </w:rPr>
        <w:t>Suicide r</w:t>
      </w:r>
      <w:r w:rsidR="00544FA7" w:rsidRPr="00D501B2">
        <w:rPr>
          <w:rFonts w:ascii="Times New Roman" w:hAnsi="Times New Roman" w:cs="Times New Roman"/>
        </w:rPr>
        <w:t>ates in jails and</w:t>
      </w:r>
      <w:r w:rsidR="00071CEE" w:rsidRPr="00D501B2">
        <w:rPr>
          <w:rFonts w:ascii="Times New Roman" w:hAnsi="Times New Roman" w:cs="Times New Roman"/>
        </w:rPr>
        <w:t xml:space="preserve"> prisons vary</w:t>
      </w:r>
      <w:r w:rsidR="00544FA7" w:rsidRPr="00D501B2">
        <w:rPr>
          <w:rFonts w:ascii="Times New Roman" w:hAnsi="Times New Roman" w:cs="Times New Roman"/>
        </w:rPr>
        <w:t xml:space="preserve"> by racial group</w:t>
      </w:r>
      <w:r w:rsidR="00071CEE" w:rsidRPr="00D501B2">
        <w:rPr>
          <w:rFonts w:ascii="Times New Roman" w:hAnsi="Times New Roman" w:cs="Times New Roman"/>
        </w:rPr>
        <w:t>,</w:t>
      </w:r>
      <w:r w:rsidR="00E04618" w:rsidRPr="00D501B2">
        <w:rPr>
          <w:rFonts w:ascii="Times New Roman" w:hAnsi="Times New Roman" w:cs="Times New Roman"/>
        </w:rPr>
        <w:t xml:space="preserve"> and mirror the different </w:t>
      </w:r>
      <w:r w:rsidR="00B2479B" w:rsidRPr="00D501B2">
        <w:rPr>
          <w:rFonts w:ascii="Times New Roman" w:hAnsi="Times New Roman" w:cs="Times New Roman"/>
        </w:rPr>
        <w:t>rates found in the community.</w:t>
      </w:r>
      <w:r w:rsidR="00D80728" w:rsidRPr="00D501B2">
        <w:rPr>
          <w:rFonts w:ascii="Times New Roman" w:hAnsi="Times New Roman" w:cs="Times New Roman"/>
        </w:rPr>
        <w:t xml:space="preserve"> In U.S. jails</w:t>
      </w:r>
      <w:r w:rsidR="00256653" w:rsidRPr="00D501B2">
        <w:rPr>
          <w:rFonts w:ascii="Times New Roman" w:hAnsi="Times New Roman" w:cs="Times New Roman"/>
        </w:rPr>
        <w:t xml:space="preserve"> between 2000 and 2012</w:t>
      </w:r>
      <w:r w:rsidR="00D80728" w:rsidRPr="00D501B2">
        <w:rPr>
          <w:rFonts w:ascii="Times New Roman" w:hAnsi="Times New Roman" w:cs="Times New Roman"/>
        </w:rPr>
        <w:t>, for instance, 71</w:t>
      </w:r>
      <w:r w:rsidR="00B2479B" w:rsidRPr="00D501B2">
        <w:rPr>
          <w:rFonts w:ascii="Times New Roman" w:hAnsi="Times New Roman" w:cs="Times New Roman"/>
        </w:rPr>
        <w:t xml:space="preserve">% of suicides </w:t>
      </w:r>
      <w:r w:rsidR="00256653" w:rsidRPr="00D501B2">
        <w:rPr>
          <w:rFonts w:ascii="Times New Roman" w:hAnsi="Times New Roman" w:cs="Times New Roman"/>
        </w:rPr>
        <w:t>were</w:t>
      </w:r>
      <w:r w:rsidR="00B2479B" w:rsidRPr="00D501B2">
        <w:rPr>
          <w:rFonts w:ascii="Times New Roman" w:hAnsi="Times New Roman" w:cs="Times New Roman"/>
        </w:rPr>
        <w:t xml:space="preserve"> by white </w:t>
      </w:r>
      <w:r w:rsidR="00DF2573" w:rsidRPr="00D501B2">
        <w:rPr>
          <w:rFonts w:ascii="Times New Roman" w:hAnsi="Times New Roman" w:cs="Times New Roman"/>
        </w:rPr>
        <w:t>prisoner</w:t>
      </w:r>
      <w:r w:rsidR="00B2479B" w:rsidRPr="00D501B2">
        <w:rPr>
          <w:rFonts w:ascii="Times New Roman" w:hAnsi="Times New Roman" w:cs="Times New Roman"/>
        </w:rPr>
        <w:t xml:space="preserve">s and in </w:t>
      </w:r>
      <w:r w:rsidR="00256653" w:rsidRPr="00D501B2">
        <w:rPr>
          <w:rFonts w:ascii="Times New Roman" w:hAnsi="Times New Roman" w:cs="Times New Roman"/>
        </w:rPr>
        <w:t>state</w:t>
      </w:r>
      <w:r w:rsidR="00B2479B" w:rsidRPr="00D501B2">
        <w:rPr>
          <w:rFonts w:ascii="Times New Roman" w:hAnsi="Times New Roman" w:cs="Times New Roman"/>
        </w:rPr>
        <w:t xml:space="preserve"> prisons, </w:t>
      </w:r>
      <w:r w:rsidR="00E04618" w:rsidRPr="00D501B2">
        <w:rPr>
          <w:rFonts w:ascii="Times New Roman" w:hAnsi="Times New Roman" w:cs="Times New Roman"/>
        </w:rPr>
        <w:t xml:space="preserve">58%, </w:t>
      </w:r>
      <w:r w:rsidR="00D05CC9" w:rsidRPr="00D501B2">
        <w:rPr>
          <w:rFonts w:ascii="Times New Roman" w:hAnsi="Times New Roman" w:cs="Times New Roman"/>
        </w:rPr>
        <w:t xml:space="preserve">despite only 46% of jail </w:t>
      </w:r>
      <w:r w:rsidR="00DF2573" w:rsidRPr="00D501B2">
        <w:rPr>
          <w:rFonts w:ascii="Times New Roman" w:hAnsi="Times New Roman" w:cs="Times New Roman"/>
        </w:rPr>
        <w:t>prisoner</w:t>
      </w:r>
      <w:r w:rsidR="00D05CC9" w:rsidRPr="00D501B2">
        <w:rPr>
          <w:rFonts w:ascii="Times New Roman" w:hAnsi="Times New Roman" w:cs="Times New Roman"/>
        </w:rPr>
        <w:t xml:space="preserve">s </w:t>
      </w:r>
      <w:r w:rsidR="009E7C17" w:rsidRPr="00D501B2">
        <w:rPr>
          <w:rFonts w:ascii="Times New Roman" w:hAnsi="Times New Roman" w:cs="Times New Roman"/>
        </w:rPr>
        <w:t xml:space="preserve">and 30% of state </w:t>
      </w:r>
      <w:r w:rsidR="00A84FAB" w:rsidRPr="00D501B2">
        <w:rPr>
          <w:rFonts w:ascii="Times New Roman" w:hAnsi="Times New Roman" w:cs="Times New Roman"/>
        </w:rPr>
        <w:t xml:space="preserve">and federal prisoners </w:t>
      </w:r>
      <w:r w:rsidR="00E04618" w:rsidRPr="00D501B2">
        <w:rPr>
          <w:rFonts w:ascii="Times New Roman" w:hAnsi="Times New Roman" w:cs="Times New Roman"/>
        </w:rPr>
        <w:t>being</w:t>
      </w:r>
      <w:r w:rsidR="00A84FAB" w:rsidRPr="00D501B2">
        <w:rPr>
          <w:rFonts w:ascii="Times New Roman" w:hAnsi="Times New Roman" w:cs="Times New Roman"/>
        </w:rPr>
        <w:t xml:space="preserve"> white</w:t>
      </w:r>
      <w:r w:rsidR="009E7C17" w:rsidRPr="00D501B2">
        <w:rPr>
          <w:rFonts w:ascii="Times New Roman" w:hAnsi="Times New Roman" w:cs="Times New Roman"/>
        </w:rPr>
        <w:t xml:space="preserve"> (</w:t>
      </w:r>
      <w:r w:rsidR="00643B50" w:rsidRPr="00D501B2">
        <w:rPr>
          <w:rFonts w:ascii="Times New Roman" w:hAnsi="Times New Roman" w:cs="Times New Roman"/>
        </w:rPr>
        <w:t xml:space="preserve">Bureau of Justice Statistics </w:t>
      </w:r>
      <w:r w:rsidR="00E4029B" w:rsidRPr="00D501B2">
        <w:rPr>
          <w:rFonts w:ascii="Times New Roman" w:hAnsi="Times New Roman" w:cs="Times New Roman"/>
        </w:rPr>
        <w:t>2013</w:t>
      </w:r>
      <w:r w:rsidR="00643B50" w:rsidRPr="00D501B2">
        <w:rPr>
          <w:rFonts w:ascii="Times New Roman" w:hAnsi="Times New Roman" w:cs="Times New Roman"/>
        </w:rPr>
        <w:t>c</w:t>
      </w:r>
      <w:r w:rsidR="00071CEE" w:rsidRPr="00D501B2">
        <w:rPr>
          <w:rFonts w:ascii="Times New Roman" w:hAnsi="Times New Roman" w:cs="Times New Roman"/>
        </w:rPr>
        <w:t xml:space="preserve">; </w:t>
      </w:r>
      <w:r w:rsidR="00643B50" w:rsidRPr="00D501B2">
        <w:rPr>
          <w:rFonts w:ascii="Times New Roman" w:hAnsi="Times New Roman" w:cs="Times New Roman"/>
        </w:rPr>
        <w:t xml:space="preserve">Bureau of Justice Statistics </w:t>
      </w:r>
      <w:r w:rsidR="00071CEE" w:rsidRPr="00D501B2">
        <w:rPr>
          <w:rFonts w:ascii="Times New Roman" w:hAnsi="Times New Roman" w:cs="Times New Roman"/>
        </w:rPr>
        <w:t>2014</w:t>
      </w:r>
      <w:r w:rsidR="00E4029B" w:rsidRPr="00D501B2">
        <w:rPr>
          <w:rFonts w:ascii="Times New Roman" w:hAnsi="Times New Roman" w:cs="Times New Roman"/>
        </w:rPr>
        <w:t>)</w:t>
      </w:r>
      <w:r w:rsidR="00A84FAB" w:rsidRPr="00D501B2">
        <w:rPr>
          <w:rFonts w:ascii="Times New Roman" w:hAnsi="Times New Roman" w:cs="Times New Roman"/>
        </w:rPr>
        <w:t>.</w:t>
      </w:r>
      <w:r w:rsidR="00256653" w:rsidRPr="00D501B2">
        <w:rPr>
          <w:rFonts w:ascii="Times New Roman" w:hAnsi="Times New Roman" w:cs="Times New Roman"/>
        </w:rPr>
        <w:t xml:space="preserve"> </w:t>
      </w:r>
      <w:r w:rsidR="00E04618" w:rsidRPr="00D501B2">
        <w:rPr>
          <w:rFonts w:ascii="Times New Roman" w:hAnsi="Times New Roman" w:cs="Times New Roman"/>
        </w:rPr>
        <w:t xml:space="preserve">Hispanic and African American </w:t>
      </w:r>
      <w:r w:rsidR="00DF2573" w:rsidRPr="00D501B2">
        <w:rPr>
          <w:rFonts w:ascii="Times New Roman" w:hAnsi="Times New Roman" w:cs="Times New Roman"/>
        </w:rPr>
        <w:t>prisoner</w:t>
      </w:r>
      <w:r w:rsidR="00E04618" w:rsidRPr="00D501B2">
        <w:rPr>
          <w:rFonts w:ascii="Times New Roman" w:hAnsi="Times New Roman" w:cs="Times New Roman"/>
        </w:rPr>
        <w:t xml:space="preserve">s have </w:t>
      </w:r>
      <w:r w:rsidR="00256653" w:rsidRPr="00D501B2">
        <w:rPr>
          <w:rFonts w:ascii="Times New Roman" w:hAnsi="Times New Roman" w:cs="Times New Roman"/>
        </w:rPr>
        <w:t>comparatively</w:t>
      </w:r>
      <w:r w:rsidR="00E04618" w:rsidRPr="00D501B2">
        <w:rPr>
          <w:rFonts w:ascii="Times New Roman" w:hAnsi="Times New Roman" w:cs="Times New Roman"/>
        </w:rPr>
        <w:t xml:space="preserve"> low</w:t>
      </w:r>
      <w:r w:rsidR="00256653" w:rsidRPr="00D501B2">
        <w:rPr>
          <w:rFonts w:ascii="Times New Roman" w:hAnsi="Times New Roman" w:cs="Times New Roman"/>
        </w:rPr>
        <w:t>er</w:t>
      </w:r>
      <w:r w:rsidR="00E04618" w:rsidRPr="00D501B2">
        <w:rPr>
          <w:rFonts w:ascii="Times New Roman" w:hAnsi="Times New Roman" w:cs="Times New Roman"/>
        </w:rPr>
        <w:t xml:space="preserve"> rates of suicide</w:t>
      </w:r>
      <w:r w:rsidR="00256653" w:rsidRPr="00D501B2">
        <w:rPr>
          <w:rFonts w:ascii="Times New Roman" w:hAnsi="Times New Roman" w:cs="Times New Roman"/>
        </w:rPr>
        <w:t xml:space="preserve"> in both jails and prisons. In the first decade of the 21</w:t>
      </w:r>
      <w:r w:rsidR="00256653" w:rsidRPr="00D501B2">
        <w:rPr>
          <w:rFonts w:ascii="Times New Roman" w:hAnsi="Times New Roman" w:cs="Times New Roman"/>
          <w:vertAlign w:val="superscript"/>
        </w:rPr>
        <w:t>st</w:t>
      </w:r>
      <w:r w:rsidR="00256653" w:rsidRPr="00D501B2">
        <w:rPr>
          <w:rFonts w:ascii="Times New Roman" w:hAnsi="Times New Roman" w:cs="Times New Roman"/>
        </w:rPr>
        <w:t xml:space="preserve"> century, Hispanic </w:t>
      </w:r>
      <w:r w:rsidR="00DF2573" w:rsidRPr="00D501B2">
        <w:rPr>
          <w:rFonts w:ascii="Times New Roman" w:hAnsi="Times New Roman" w:cs="Times New Roman"/>
        </w:rPr>
        <w:t>prisoner</w:t>
      </w:r>
      <w:r w:rsidR="00256653" w:rsidRPr="00D501B2">
        <w:rPr>
          <w:rFonts w:ascii="Times New Roman" w:hAnsi="Times New Roman" w:cs="Times New Roman"/>
        </w:rPr>
        <w:t>s accounted for 12% and 16% of suicide deaths in j</w:t>
      </w:r>
      <w:r w:rsidRPr="00D501B2">
        <w:rPr>
          <w:rFonts w:ascii="Times New Roman" w:hAnsi="Times New Roman" w:cs="Times New Roman"/>
        </w:rPr>
        <w:t>ails and prisons, respectively, while African-</w:t>
      </w:r>
      <w:r w:rsidR="00256653" w:rsidRPr="00D501B2">
        <w:rPr>
          <w:rFonts w:ascii="Times New Roman" w:hAnsi="Times New Roman" w:cs="Times New Roman"/>
        </w:rPr>
        <w:t xml:space="preserve">American </w:t>
      </w:r>
      <w:r w:rsidR="00DF2573" w:rsidRPr="00D501B2">
        <w:rPr>
          <w:rFonts w:ascii="Times New Roman" w:hAnsi="Times New Roman" w:cs="Times New Roman"/>
        </w:rPr>
        <w:t>prisoner</w:t>
      </w:r>
      <w:r w:rsidR="00256653" w:rsidRPr="00D501B2">
        <w:rPr>
          <w:rFonts w:ascii="Times New Roman" w:hAnsi="Times New Roman" w:cs="Times New Roman"/>
        </w:rPr>
        <w:t xml:space="preserve">s accounted for 14% </w:t>
      </w:r>
      <w:r w:rsidR="00071CEE" w:rsidRPr="00D501B2">
        <w:rPr>
          <w:rFonts w:ascii="Times New Roman" w:hAnsi="Times New Roman" w:cs="Times New Roman"/>
        </w:rPr>
        <w:t xml:space="preserve">and 21% </w:t>
      </w:r>
      <w:r w:rsidRPr="00D501B2">
        <w:rPr>
          <w:rFonts w:ascii="Times New Roman" w:hAnsi="Times New Roman" w:cs="Times New Roman"/>
        </w:rPr>
        <w:t>respectively</w:t>
      </w:r>
      <w:r w:rsidR="00BB059E" w:rsidRPr="00D501B2">
        <w:rPr>
          <w:rFonts w:ascii="Times New Roman" w:hAnsi="Times New Roman" w:cs="Times New Roman"/>
        </w:rPr>
        <w:t>.</w:t>
      </w:r>
    </w:p>
    <w:p w14:paraId="0CD69515" w14:textId="77777777" w:rsidR="00DD46C0" w:rsidRPr="00D501B2" w:rsidRDefault="00DD46C0" w:rsidP="00666B84">
      <w:pPr>
        <w:spacing w:line="480" w:lineRule="auto"/>
        <w:rPr>
          <w:rFonts w:ascii="Times New Roman" w:hAnsi="Times New Roman" w:cs="Times New Roman"/>
          <w:b/>
        </w:rPr>
      </w:pPr>
    </w:p>
    <w:p w14:paraId="02B50419" w14:textId="77777777" w:rsidR="0056414D" w:rsidRPr="00D501B2" w:rsidRDefault="00CA03F1" w:rsidP="00666B84">
      <w:pPr>
        <w:spacing w:line="480" w:lineRule="auto"/>
        <w:rPr>
          <w:rFonts w:ascii="Times New Roman" w:hAnsi="Times New Roman" w:cs="Times New Roman"/>
        </w:rPr>
      </w:pPr>
      <w:r w:rsidRPr="00D501B2">
        <w:rPr>
          <w:rFonts w:ascii="Times New Roman" w:hAnsi="Times New Roman" w:cs="Times New Roman"/>
          <w:b/>
        </w:rPr>
        <w:t>Individual R</w:t>
      </w:r>
      <w:r w:rsidR="00351F2C" w:rsidRPr="00D501B2">
        <w:rPr>
          <w:rFonts w:ascii="Times New Roman" w:hAnsi="Times New Roman" w:cs="Times New Roman"/>
          <w:b/>
        </w:rPr>
        <w:t xml:space="preserve">isk and Protective </w:t>
      </w:r>
      <w:r w:rsidRPr="00D501B2">
        <w:rPr>
          <w:rFonts w:ascii="Times New Roman" w:hAnsi="Times New Roman" w:cs="Times New Roman"/>
          <w:b/>
        </w:rPr>
        <w:t>Factors</w:t>
      </w:r>
      <w:r w:rsidR="00351F2C" w:rsidRPr="00D501B2">
        <w:rPr>
          <w:rFonts w:ascii="Times New Roman" w:hAnsi="Times New Roman" w:cs="Times New Roman"/>
          <w:b/>
        </w:rPr>
        <w:t xml:space="preserve">. </w:t>
      </w:r>
      <w:r w:rsidR="00BB059E" w:rsidRPr="00D501B2">
        <w:rPr>
          <w:rFonts w:ascii="Times New Roman" w:hAnsi="Times New Roman" w:cs="Times New Roman"/>
        </w:rPr>
        <w:t>Risk factors for completed suicide in prison and jails are similar to those found in the community</w:t>
      </w:r>
      <w:r w:rsidR="00B642F9" w:rsidRPr="00D501B2">
        <w:rPr>
          <w:rFonts w:ascii="Times New Roman" w:hAnsi="Times New Roman" w:cs="Times New Roman"/>
        </w:rPr>
        <w:t>. But i</w:t>
      </w:r>
      <w:r w:rsidR="00BB059E" w:rsidRPr="00D501B2">
        <w:rPr>
          <w:rFonts w:ascii="Times New Roman" w:hAnsi="Times New Roman" w:cs="Times New Roman"/>
        </w:rPr>
        <w:t xml:space="preserve">n addition, correctional settings present a unique set of </w:t>
      </w:r>
      <w:r w:rsidR="00F27501" w:rsidRPr="00D501B2">
        <w:rPr>
          <w:rFonts w:ascii="Times New Roman" w:hAnsi="Times New Roman" w:cs="Times New Roman"/>
        </w:rPr>
        <w:t xml:space="preserve">“correctional” </w:t>
      </w:r>
      <w:r w:rsidR="00BB059E" w:rsidRPr="00D501B2">
        <w:rPr>
          <w:rFonts w:ascii="Times New Roman" w:hAnsi="Times New Roman" w:cs="Times New Roman"/>
        </w:rPr>
        <w:t>factors that have been found to contribute to the risk for suicide.</w:t>
      </w:r>
    </w:p>
    <w:p w14:paraId="202A587D" w14:textId="3798C714" w:rsidR="0056414D" w:rsidRPr="00D501B2" w:rsidRDefault="00565541" w:rsidP="00666B84">
      <w:pPr>
        <w:spacing w:line="480" w:lineRule="auto"/>
        <w:rPr>
          <w:rFonts w:ascii="Times New Roman" w:hAnsi="Times New Roman" w:cs="Times New Roman"/>
        </w:rPr>
      </w:pPr>
      <w:r w:rsidRPr="00D501B2">
        <w:rPr>
          <w:rFonts w:ascii="Times New Roman" w:hAnsi="Times New Roman" w:cs="Times New Roman"/>
        </w:rPr>
        <w:t xml:space="preserve">As in the community, previous suicide attempts and psychiatric disorder are the most important risk factors for suicide among prisoners. </w:t>
      </w:r>
      <w:r w:rsidR="00D94460" w:rsidRPr="00D501B2">
        <w:rPr>
          <w:rFonts w:ascii="Times New Roman" w:hAnsi="Times New Roman" w:cs="Times New Roman"/>
        </w:rPr>
        <w:t xml:space="preserve">Given the number of seriously mentally ill individuals </w:t>
      </w:r>
      <w:r w:rsidR="00D94460" w:rsidRPr="00D501B2">
        <w:rPr>
          <w:rFonts w:ascii="Times New Roman" w:hAnsi="Times New Roman" w:cs="Times New Roman"/>
        </w:rPr>
        <w:lastRenderedPageBreak/>
        <w:t xml:space="preserve">incarcerated in the last thirty years, it is not surprising that the prevalence rate for serious mental illnesses such as schizophrenia, bipolar disorders, depressive disorders, and psychotic disorders is higher </w:t>
      </w:r>
      <w:r w:rsidR="00807CFA" w:rsidRPr="00D501B2">
        <w:rPr>
          <w:rFonts w:ascii="Times New Roman" w:hAnsi="Times New Roman" w:cs="Times New Roman"/>
        </w:rPr>
        <w:t>than in the community (</w:t>
      </w:r>
      <w:proofErr w:type="spellStart"/>
      <w:r w:rsidR="000A6B64" w:rsidRPr="00D501B2">
        <w:rPr>
          <w:rFonts w:ascii="Times New Roman" w:hAnsi="Times New Roman" w:cs="Times New Roman"/>
        </w:rPr>
        <w:t>Teplin</w:t>
      </w:r>
      <w:proofErr w:type="spellEnd"/>
      <w:r w:rsidR="000A6B64" w:rsidRPr="00D501B2">
        <w:rPr>
          <w:rFonts w:ascii="Times New Roman" w:hAnsi="Times New Roman" w:cs="Times New Roman"/>
        </w:rPr>
        <w:t xml:space="preserve"> 1994; </w:t>
      </w:r>
      <w:proofErr w:type="spellStart"/>
      <w:r w:rsidR="00807CFA" w:rsidRPr="00D501B2">
        <w:rPr>
          <w:rFonts w:ascii="Times New Roman" w:hAnsi="Times New Roman" w:cs="Times New Roman"/>
        </w:rPr>
        <w:t>Prins</w:t>
      </w:r>
      <w:proofErr w:type="spellEnd"/>
      <w:r w:rsidR="00807CFA" w:rsidRPr="00D501B2">
        <w:rPr>
          <w:rFonts w:ascii="Times New Roman" w:hAnsi="Times New Roman" w:cs="Times New Roman"/>
        </w:rPr>
        <w:t xml:space="preserve"> 2014</w:t>
      </w:r>
      <w:r w:rsidR="00D94460" w:rsidRPr="00D501B2">
        <w:rPr>
          <w:rFonts w:ascii="Times New Roman" w:hAnsi="Times New Roman" w:cs="Times New Roman"/>
        </w:rPr>
        <w:t>). This, combined with the stressful correctional environment increases the risk for su</w:t>
      </w:r>
      <w:r w:rsidR="006C4DFD" w:rsidRPr="00D501B2">
        <w:rPr>
          <w:rFonts w:ascii="Times New Roman" w:hAnsi="Times New Roman" w:cs="Times New Roman"/>
        </w:rPr>
        <w:t>i</w:t>
      </w:r>
      <w:r w:rsidR="00D94460" w:rsidRPr="00D501B2">
        <w:rPr>
          <w:rFonts w:ascii="Times New Roman" w:hAnsi="Times New Roman" w:cs="Times New Roman"/>
        </w:rPr>
        <w:t xml:space="preserve">cide among mentally ill </w:t>
      </w:r>
      <w:r w:rsidR="00DF2573" w:rsidRPr="00D501B2">
        <w:rPr>
          <w:rFonts w:ascii="Times New Roman" w:hAnsi="Times New Roman" w:cs="Times New Roman"/>
        </w:rPr>
        <w:t>prisoner</w:t>
      </w:r>
      <w:r w:rsidR="00D94460" w:rsidRPr="00D501B2">
        <w:rPr>
          <w:rFonts w:ascii="Times New Roman" w:hAnsi="Times New Roman" w:cs="Times New Roman"/>
        </w:rPr>
        <w:t>s (</w:t>
      </w:r>
      <w:proofErr w:type="spellStart"/>
      <w:r w:rsidR="00D94460" w:rsidRPr="00D501B2">
        <w:rPr>
          <w:rFonts w:ascii="Times New Roman" w:hAnsi="Times New Roman" w:cs="Times New Roman"/>
        </w:rPr>
        <w:t>Fazel</w:t>
      </w:r>
      <w:proofErr w:type="spellEnd"/>
      <w:r w:rsidR="00A01DBE" w:rsidRPr="00D501B2">
        <w:rPr>
          <w:rFonts w:ascii="Times New Roman" w:hAnsi="Times New Roman" w:cs="Times New Roman"/>
        </w:rPr>
        <w:t xml:space="preserve"> et al.</w:t>
      </w:r>
      <w:r w:rsidR="00D94460" w:rsidRPr="00D501B2">
        <w:rPr>
          <w:rFonts w:ascii="Times New Roman" w:hAnsi="Times New Roman" w:cs="Times New Roman"/>
        </w:rPr>
        <w:t xml:space="preserve"> 2008).</w:t>
      </w:r>
    </w:p>
    <w:p w14:paraId="1F2202F3" w14:textId="77777777" w:rsidR="00DD46C0" w:rsidRPr="00D501B2" w:rsidRDefault="00DD46C0" w:rsidP="00666B84">
      <w:pPr>
        <w:spacing w:line="480" w:lineRule="auto"/>
        <w:rPr>
          <w:rFonts w:ascii="Times New Roman" w:hAnsi="Times New Roman" w:cs="Times New Roman"/>
        </w:rPr>
      </w:pPr>
    </w:p>
    <w:p w14:paraId="4FAB7B87" w14:textId="3BD4EDC3" w:rsidR="0056414D" w:rsidRPr="00D501B2" w:rsidRDefault="000A6B64" w:rsidP="00666B84">
      <w:pPr>
        <w:spacing w:line="480" w:lineRule="auto"/>
        <w:rPr>
          <w:rFonts w:ascii="Times New Roman" w:hAnsi="Times New Roman" w:cs="Times New Roman"/>
        </w:rPr>
      </w:pPr>
      <w:r w:rsidRPr="00D501B2">
        <w:rPr>
          <w:rFonts w:ascii="Times New Roman" w:hAnsi="Times New Roman" w:cs="Times New Roman"/>
        </w:rPr>
        <w:t>A systematic study</w:t>
      </w:r>
      <w:r w:rsidR="006C4DFD" w:rsidRPr="00D501B2">
        <w:rPr>
          <w:rFonts w:ascii="Times New Roman" w:hAnsi="Times New Roman" w:cs="Times New Roman"/>
        </w:rPr>
        <w:t xml:space="preserve"> of </w:t>
      </w:r>
      <w:r w:rsidR="007F7119" w:rsidRPr="00D501B2">
        <w:rPr>
          <w:rFonts w:ascii="Times New Roman" w:hAnsi="Times New Roman" w:cs="Times New Roman"/>
        </w:rPr>
        <w:t>studies of jail and prison suicides</w:t>
      </w:r>
      <w:r w:rsidRPr="00D501B2">
        <w:rPr>
          <w:rFonts w:ascii="Times New Roman" w:hAnsi="Times New Roman" w:cs="Times New Roman"/>
        </w:rPr>
        <w:t xml:space="preserve"> found that</w:t>
      </w:r>
      <w:r w:rsidR="006C4DFD" w:rsidRPr="00D501B2">
        <w:rPr>
          <w:rFonts w:ascii="Times New Roman" w:hAnsi="Times New Roman" w:cs="Times New Roman"/>
        </w:rPr>
        <w:t xml:space="preserve"> </w:t>
      </w:r>
      <w:r w:rsidR="00C73158" w:rsidRPr="00D501B2">
        <w:rPr>
          <w:rFonts w:ascii="Times New Roman" w:hAnsi="Times New Roman" w:cs="Times New Roman"/>
        </w:rPr>
        <w:t xml:space="preserve">suicidal </w:t>
      </w:r>
      <w:r w:rsidR="006C4DFD" w:rsidRPr="00D501B2">
        <w:rPr>
          <w:rFonts w:ascii="Times New Roman" w:hAnsi="Times New Roman" w:cs="Times New Roman"/>
        </w:rPr>
        <w:t xml:space="preserve">ideation, previous suicide attempts, a current psychiatric diagnosis, </w:t>
      </w:r>
      <w:r w:rsidR="007F7119" w:rsidRPr="00D501B2">
        <w:rPr>
          <w:rFonts w:ascii="Times New Roman" w:hAnsi="Times New Roman" w:cs="Times New Roman"/>
        </w:rPr>
        <w:t xml:space="preserve">and </w:t>
      </w:r>
      <w:r w:rsidR="006C4DFD" w:rsidRPr="00D501B2">
        <w:rPr>
          <w:rFonts w:ascii="Times New Roman" w:hAnsi="Times New Roman" w:cs="Times New Roman"/>
        </w:rPr>
        <w:t>being prescr</w:t>
      </w:r>
      <w:r w:rsidR="0051354D" w:rsidRPr="00D501B2">
        <w:rPr>
          <w:rFonts w:ascii="Times New Roman" w:hAnsi="Times New Roman" w:cs="Times New Roman"/>
        </w:rPr>
        <w:t xml:space="preserve">ibed psychotropic medication </w:t>
      </w:r>
      <w:r w:rsidR="006C4DFD" w:rsidRPr="00D501B2">
        <w:rPr>
          <w:rFonts w:ascii="Times New Roman" w:hAnsi="Times New Roman" w:cs="Times New Roman"/>
        </w:rPr>
        <w:t xml:space="preserve">were significant </w:t>
      </w:r>
      <w:r w:rsidR="007F7119" w:rsidRPr="00D501B2">
        <w:rPr>
          <w:rFonts w:ascii="Times New Roman" w:hAnsi="Times New Roman" w:cs="Times New Roman"/>
        </w:rPr>
        <w:t>risk factors for</w:t>
      </w:r>
      <w:r w:rsidR="006C4DFD" w:rsidRPr="00D501B2">
        <w:rPr>
          <w:rFonts w:ascii="Times New Roman" w:hAnsi="Times New Roman" w:cs="Times New Roman"/>
        </w:rPr>
        <w:t xml:space="preserve"> suicide (</w:t>
      </w:r>
      <w:proofErr w:type="spellStart"/>
      <w:r w:rsidR="006C4DFD" w:rsidRPr="00D501B2">
        <w:rPr>
          <w:rFonts w:ascii="Times New Roman" w:hAnsi="Times New Roman" w:cs="Times New Roman"/>
        </w:rPr>
        <w:t>Fazel</w:t>
      </w:r>
      <w:proofErr w:type="spellEnd"/>
      <w:r w:rsidR="006C4DFD" w:rsidRPr="00D501B2">
        <w:rPr>
          <w:rFonts w:ascii="Times New Roman" w:hAnsi="Times New Roman" w:cs="Times New Roman"/>
        </w:rPr>
        <w:t xml:space="preserve"> et al. 2008). These authors point out that the combination of a psychiatric diagnosis and a history of self-harm is a particularly important risk factor for </w:t>
      </w:r>
      <w:r w:rsidR="00DF2573" w:rsidRPr="00D501B2">
        <w:rPr>
          <w:rFonts w:ascii="Times New Roman" w:hAnsi="Times New Roman" w:cs="Times New Roman"/>
        </w:rPr>
        <w:t>prisoner</w:t>
      </w:r>
      <w:r w:rsidR="006C4DFD" w:rsidRPr="00D501B2">
        <w:rPr>
          <w:rFonts w:ascii="Times New Roman" w:hAnsi="Times New Roman" w:cs="Times New Roman"/>
        </w:rPr>
        <w:t>s.</w:t>
      </w:r>
    </w:p>
    <w:p w14:paraId="76D7E038" w14:textId="77777777" w:rsidR="00DD46C0" w:rsidRPr="00D501B2" w:rsidRDefault="00DD46C0" w:rsidP="00666B84">
      <w:pPr>
        <w:spacing w:line="480" w:lineRule="auto"/>
        <w:rPr>
          <w:rFonts w:ascii="Times New Roman" w:hAnsi="Times New Roman" w:cs="Times New Roman"/>
        </w:rPr>
      </w:pPr>
    </w:p>
    <w:p w14:paraId="4D18F5B4" w14:textId="1AB20EB1" w:rsidR="0056414D" w:rsidRPr="00D501B2" w:rsidRDefault="006C4DFD" w:rsidP="00666B84">
      <w:pPr>
        <w:spacing w:line="480" w:lineRule="auto"/>
        <w:rPr>
          <w:rFonts w:ascii="Times New Roman" w:hAnsi="Times New Roman" w:cs="Times New Roman"/>
        </w:rPr>
      </w:pPr>
      <w:r w:rsidRPr="00D501B2">
        <w:rPr>
          <w:rFonts w:ascii="Times New Roman" w:hAnsi="Times New Roman" w:cs="Times New Roman"/>
        </w:rPr>
        <w:t xml:space="preserve">Although there has been substantial research on </w:t>
      </w:r>
      <w:r w:rsidR="00602DD4" w:rsidRPr="00D501B2">
        <w:rPr>
          <w:rFonts w:ascii="Times New Roman" w:hAnsi="Times New Roman" w:cs="Times New Roman"/>
        </w:rPr>
        <w:t xml:space="preserve">completed </w:t>
      </w:r>
      <w:r w:rsidRPr="00D501B2">
        <w:rPr>
          <w:rFonts w:ascii="Times New Roman" w:hAnsi="Times New Roman" w:cs="Times New Roman"/>
        </w:rPr>
        <w:t>suicide</w:t>
      </w:r>
      <w:r w:rsidR="00602DD4" w:rsidRPr="00D501B2">
        <w:rPr>
          <w:rFonts w:ascii="Times New Roman" w:hAnsi="Times New Roman" w:cs="Times New Roman"/>
        </w:rPr>
        <w:t>s</w:t>
      </w:r>
      <w:r w:rsidRPr="00D501B2">
        <w:rPr>
          <w:rFonts w:ascii="Times New Roman" w:hAnsi="Times New Roman" w:cs="Times New Roman"/>
        </w:rPr>
        <w:t xml:space="preserve"> among </w:t>
      </w:r>
      <w:r w:rsidR="00DF2573" w:rsidRPr="00D501B2">
        <w:rPr>
          <w:rFonts w:ascii="Times New Roman" w:hAnsi="Times New Roman" w:cs="Times New Roman"/>
        </w:rPr>
        <w:t>prisoner</w:t>
      </w:r>
      <w:r w:rsidRPr="00D501B2">
        <w:rPr>
          <w:rFonts w:ascii="Times New Roman" w:hAnsi="Times New Roman" w:cs="Times New Roman"/>
        </w:rPr>
        <w:t xml:space="preserve">s in the last three decades, less well understood </w:t>
      </w:r>
      <w:r w:rsidR="00C73158" w:rsidRPr="00D501B2">
        <w:rPr>
          <w:rFonts w:ascii="Times New Roman" w:hAnsi="Times New Roman" w:cs="Times New Roman"/>
        </w:rPr>
        <w:t xml:space="preserve">are </w:t>
      </w:r>
      <w:r w:rsidR="00565541" w:rsidRPr="00D501B2">
        <w:rPr>
          <w:rFonts w:ascii="Times New Roman" w:hAnsi="Times New Roman" w:cs="Times New Roman"/>
        </w:rPr>
        <w:t xml:space="preserve">the numbers and rates of suicide attempts </w:t>
      </w:r>
      <w:r w:rsidR="00BC3136" w:rsidRPr="00D501B2">
        <w:rPr>
          <w:rFonts w:ascii="Times New Roman" w:hAnsi="Times New Roman" w:cs="Times New Roman"/>
        </w:rPr>
        <w:t xml:space="preserve">and other forms of self-injurious behavior </w:t>
      </w:r>
      <w:r w:rsidR="00565541" w:rsidRPr="00D501B2">
        <w:rPr>
          <w:rFonts w:ascii="Times New Roman" w:hAnsi="Times New Roman" w:cs="Times New Roman"/>
        </w:rPr>
        <w:t>in American prisons and jails. The one national survey that attempted to quantify the level of self-injury in prison systems nationally found that self-injury causes significant disruption</w:t>
      </w:r>
      <w:r w:rsidR="007F14BB" w:rsidRPr="00D501B2">
        <w:rPr>
          <w:rFonts w:ascii="Times New Roman" w:hAnsi="Times New Roman" w:cs="Times New Roman"/>
        </w:rPr>
        <w:t xml:space="preserve">, yet </w:t>
      </w:r>
      <w:r w:rsidR="00565541" w:rsidRPr="00D501B2">
        <w:rPr>
          <w:rFonts w:ascii="Times New Roman" w:hAnsi="Times New Roman" w:cs="Times New Roman"/>
        </w:rPr>
        <w:t xml:space="preserve">most states do not even keep a tally of such events. </w:t>
      </w:r>
      <w:r w:rsidR="00C73158" w:rsidRPr="00D501B2">
        <w:rPr>
          <w:rFonts w:ascii="Times New Roman" w:hAnsi="Times New Roman" w:cs="Times New Roman"/>
        </w:rPr>
        <w:t xml:space="preserve">(Note, however, that many incidents of self-injurious behavior are not believed to be </w:t>
      </w:r>
      <w:r w:rsidR="00BC3136" w:rsidRPr="00D501B2">
        <w:rPr>
          <w:rFonts w:ascii="Times New Roman" w:hAnsi="Times New Roman" w:cs="Times New Roman"/>
        </w:rPr>
        <w:t xml:space="preserve">suicide attempts.) </w:t>
      </w:r>
      <w:r w:rsidR="00565541" w:rsidRPr="00D501B2">
        <w:rPr>
          <w:rFonts w:ascii="Times New Roman" w:hAnsi="Times New Roman" w:cs="Times New Roman"/>
        </w:rPr>
        <w:t>The authors estimate that approximately two percent of state prisoners engage in some form of self-injurio</w:t>
      </w:r>
      <w:r w:rsidR="00EE4BDF" w:rsidRPr="00D501B2">
        <w:rPr>
          <w:rFonts w:ascii="Times New Roman" w:hAnsi="Times New Roman" w:cs="Times New Roman"/>
        </w:rPr>
        <w:t>us behavior annually (Appelbaum</w:t>
      </w:r>
      <w:r w:rsidR="00565541" w:rsidRPr="00D501B2">
        <w:rPr>
          <w:rFonts w:ascii="Times New Roman" w:hAnsi="Times New Roman" w:cs="Times New Roman"/>
        </w:rPr>
        <w:t xml:space="preserve"> </w:t>
      </w:r>
      <w:r w:rsidR="00EE4BDF" w:rsidRPr="00D501B2">
        <w:rPr>
          <w:rFonts w:ascii="Times New Roman" w:hAnsi="Times New Roman" w:cs="Times New Roman"/>
        </w:rPr>
        <w:t>et al.</w:t>
      </w:r>
      <w:r w:rsidR="00565541" w:rsidRPr="00D501B2">
        <w:rPr>
          <w:rFonts w:ascii="Times New Roman" w:hAnsi="Times New Roman" w:cs="Times New Roman"/>
        </w:rPr>
        <w:t xml:space="preserve"> 2011). </w:t>
      </w:r>
      <w:r w:rsidR="006A1845" w:rsidRPr="00D501B2">
        <w:rPr>
          <w:rFonts w:ascii="Times New Roman" w:hAnsi="Times New Roman" w:cs="Times New Roman"/>
        </w:rPr>
        <w:t xml:space="preserve">A study of South Carolina </w:t>
      </w:r>
      <w:r w:rsidR="00DF2573" w:rsidRPr="00D501B2">
        <w:rPr>
          <w:rFonts w:ascii="Times New Roman" w:hAnsi="Times New Roman" w:cs="Times New Roman"/>
        </w:rPr>
        <w:t>prisoner</w:t>
      </w:r>
      <w:r w:rsidR="006A1845" w:rsidRPr="00D501B2">
        <w:rPr>
          <w:rFonts w:ascii="Times New Roman" w:hAnsi="Times New Roman" w:cs="Times New Roman"/>
        </w:rPr>
        <w:t xml:space="preserve">s found that </w:t>
      </w:r>
      <w:r w:rsidR="00EE4BDF" w:rsidRPr="00D501B2">
        <w:rPr>
          <w:rFonts w:ascii="Times New Roman" w:hAnsi="Times New Roman" w:cs="Times New Roman"/>
        </w:rPr>
        <w:t>those</w:t>
      </w:r>
      <w:r w:rsidR="006A1845" w:rsidRPr="00D501B2">
        <w:rPr>
          <w:rFonts w:ascii="Times New Roman" w:hAnsi="Times New Roman" w:cs="Times New Roman"/>
        </w:rPr>
        <w:t xml:space="preserve"> who se</w:t>
      </w:r>
      <w:r w:rsidR="00EE4BDF" w:rsidRPr="00D501B2">
        <w:rPr>
          <w:rFonts w:ascii="Times New Roman" w:hAnsi="Times New Roman" w:cs="Times New Roman"/>
        </w:rPr>
        <w:t xml:space="preserve">lf-harm are </w:t>
      </w:r>
      <w:r w:rsidR="007F14BB" w:rsidRPr="00D501B2">
        <w:rPr>
          <w:rFonts w:ascii="Times New Roman" w:hAnsi="Times New Roman" w:cs="Times New Roman"/>
        </w:rPr>
        <w:t xml:space="preserve">likely to be </w:t>
      </w:r>
      <w:r w:rsidR="00EE4BDF" w:rsidRPr="00D501B2">
        <w:rPr>
          <w:rFonts w:ascii="Times New Roman" w:hAnsi="Times New Roman" w:cs="Times New Roman"/>
        </w:rPr>
        <w:t>younger, of Caucasia</w:t>
      </w:r>
      <w:r w:rsidR="006A1845" w:rsidRPr="00D501B2">
        <w:rPr>
          <w:rFonts w:ascii="Times New Roman" w:hAnsi="Times New Roman" w:cs="Times New Roman"/>
        </w:rPr>
        <w:t xml:space="preserve">n race, </w:t>
      </w:r>
      <w:r w:rsidR="00C73746" w:rsidRPr="00D501B2">
        <w:rPr>
          <w:rFonts w:ascii="Times New Roman" w:hAnsi="Times New Roman" w:cs="Times New Roman"/>
        </w:rPr>
        <w:t xml:space="preserve">unmarried, </w:t>
      </w:r>
      <w:r w:rsidR="007F14BB" w:rsidRPr="00D501B2">
        <w:rPr>
          <w:rFonts w:ascii="Times New Roman" w:hAnsi="Times New Roman" w:cs="Times New Roman"/>
        </w:rPr>
        <w:t xml:space="preserve">with </w:t>
      </w:r>
      <w:r w:rsidR="006A1845" w:rsidRPr="00D501B2">
        <w:rPr>
          <w:rFonts w:ascii="Times New Roman" w:hAnsi="Times New Roman" w:cs="Times New Roman"/>
        </w:rPr>
        <w:t xml:space="preserve">more disciplinary infractions, and were more likely to have a psychiatric diagnosis than </w:t>
      </w:r>
      <w:r w:rsidR="00DF2573" w:rsidRPr="00D501B2">
        <w:rPr>
          <w:rFonts w:ascii="Times New Roman" w:hAnsi="Times New Roman" w:cs="Times New Roman"/>
        </w:rPr>
        <w:t>prisoner</w:t>
      </w:r>
      <w:r w:rsidR="006A1845" w:rsidRPr="00D501B2">
        <w:rPr>
          <w:rFonts w:ascii="Times New Roman" w:hAnsi="Times New Roman" w:cs="Times New Roman"/>
        </w:rPr>
        <w:t>s who did not self-harm (Smith and Kaminski 2010).</w:t>
      </w:r>
    </w:p>
    <w:p w14:paraId="52C1AA2C" w14:textId="77777777" w:rsidR="00DD46C0" w:rsidRPr="00D501B2" w:rsidRDefault="00DD46C0" w:rsidP="00666B84">
      <w:pPr>
        <w:spacing w:line="480" w:lineRule="auto"/>
        <w:rPr>
          <w:rFonts w:ascii="Times New Roman" w:hAnsi="Times New Roman" w:cs="Times New Roman"/>
        </w:rPr>
      </w:pPr>
    </w:p>
    <w:p w14:paraId="213F053F" w14:textId="72B2357E" w:rsidR="0056414D" w:rsidRPr="00D501B2" w:rsidRDefault="00846053" w:rsidP="00666B84">
      <w:pPr>
        <w:spacing w:line="480" w:lineRule="auto"/>
        <w:rPr>
          <w:rFonts w:ascii="Times New Roman" w:hAnsi="Times New Roman" w:cs="Times New Roman"/>
        </w:rPr>
      </w:pPr>
      <w:r w:rsidRPr="00D501B2">
        <w:rPr>
          <w:rFonts w:ascii="Times New Roman" w:hAnsi="Times New Roman" w:cs="Times New Roman"/>
        </w:rPr>
        <w:t>Drug</w:t>
      </w:r>
      <w:r w:rsidR="00193E9E" w:rsidRPr="00D501B2">
        <w:rPr>
          <w:rFonts w:ascii="Times New Roman" w:hAnsi="Times New Roman" w:cs="Times New Roman"/>
        </w:rPr>
        <w:t xml:space="preserve"> and alcohol use disorders are sign</w:t>
      </w:r>
      <w:r w:rsidR="009157BA" w:rsidRPr="00D501B2">
        <w:rPr>
          <w:rFonts w:ascii="Times New Roman" w:hAnsi="Times New Roman" w:cs="Times New Roman"/>
        </w:rPr>
        <w:t>i</w:t>
      </w:r>
      <w:r w:rsidR="00193E9E" w:rsidRPr="00D501B2">
        <w:rPr>
          <w:rFonts w:ascii="Times New Roman" w:hAnsi="Times New Roman" w:cs="Times New Roman"/>
        </w:rPr>
        <w:t>ficant risk factors for suicide</w:t>
      </w:r>
      <w:r w:rsidR="00134F6A" w:rsidRPr="00D501B2">
        <w:rPr>
          <w:rFonts w:ascii="Times New Roman" w:hAnsi="Times New Roman" w:cs="Times New Roman"/>
        </w:rPr>
        <w:t xml:space="preserve"> (</w:t>
      </w:r>
      <w:proofErr w:type="spellStart"/>
      <w:r w:rsidR="002649AF" w:rsidRPr="00D501B2">
        <w:rPr>
          <w:rFonts w:ascii="Times New Roman" w:hAnsi="Times New Roman" w:cs="Times New Roman"/>
        </w:rPr>
        <w:t>Moscicki</w:t>
      </w:r>
      <w:proofErr w:type="spellEnd"/>
      <w:r w:rsidR="002649AF" w:rsidRPr="00D501B2">
        <w:rPr>
          <w:rFonts w:ascii="Times New Roman" w:hAnsi="Times New Roman" w:cs="Times New Roman"/>
        </w:rPr>
        <w:t xml:space="preserve"> 2001; Nock et al. 2008)</w:t>
      </w:r>
      <w:r w:rsidR="00193E9E" w:rsidRPr="00D501B2">
        <w:rPr>
          <w:rFonts w:ascii="Times New Roman" w:hAnsi="Times New Roman" w:cs="Times New Roman"/>
        </w:rPr>
        <w:t xml:space="preserve">. </w:t>
      </w:r>
      <w:r w:rsidR="0072415D" w:rsidRPr="00D501B2">
        <w:rPr>
          <w:rFonts w:ascii="Times New Roman" w:hAnsi="Times New Roman" w:cs="Times New Roman"/>
        </w:rPr>
        <w:t>T</w:t>
      </w:r>
      <w:r w:rsidR="00952C9A" w:rsidRPr="00D501B2">
        <w:rPr>
          <w:rFonts w:ascii="Times New Roman" w:hAnsi="Times New Roman" w:cs="Times New Roman"/>
        </w:rPr>
        <w:t xml:space="preserve">he high prevalence of substance use disorders </w:t>
      </w:r>
      <w:r w:rsidR="00134F6A" w:rsidRPr="00D501B2">
        <w:rPr>
          <w:rFonts w:ascii="Times New Roman" w:hAnsi="Times New Roman" w:cs="Times New Roman"/>
        </w:rPr>
        <w:t xml:space="preserve">in </w:t>
      </w:r>
      <w:r w:rsidR="00952C9A" w:rsidRPr="00D501B2">
        <w:rPr>
          <w:rFonts w:ascii="Times New Roman" w:hAnsi="Times New Roman" w:cs="Times New Roman"/>
        </w:rPr>
        <w:t>U.S. correctional populations (</w:t>
      </w:r>
      <w:proofErr w:type="spellStart"/>
      <w:r w:rsidR="00952C9A" w:rsidRPr="00D501B2">
        <w:rPr>
          <w:rFonts w:ascii="Times New Roman" w:hAnsi="Times New Roman" w:cs="Times New Roman"/>
        </w:rPr>
        <w:t>Teplin</w:t>
      </w:r>
      <w:proofErr w:type="spellEnd"/>
      <w:r w:rsidR="00952C9A" w:rsidRPr="00D501B2">
        <w:rPr>
          <w:rFonts w:ascii="Times New Roman" w:hAnsi="Times New Roman" w:cs="Times New Roman"/>
        </w:rPr>
        <w:t xml:space="preserve"> 1994; </w:t>
      </w:r>
      <w:r w:rsidR="00134F6A" w:rsidRPr="00D501B2">
        <w:rPr>
          <w:rFonts w:ascii="Times New Roman" w:hAnsi="Times New Roman" w:cs="Times New Roman"/>
        </w:rPr>
        <w:t>National Center on Addiction and Substance Abuse 2010)</w:t>
      </w:r>
      <w:r w:rsidR="0072415D" w:rsidRPr="00D501B2">
        <w:rPr>
          <w:rFonts w:ascii="Times New Roman" w:hAnsi="Times New Roman" w:cs="Times New Roman"/>
        </w:rPr>
        <w:t xml:space="preserve">, likely contributes to the prevalence of suicide in jails and prisons. </w:t>
      </w:r>
      <w:r w:rsidR="00134F6A" w:rsidRPr="00D501B2">
        <w:rPr>
          <w:rFonts w:ascii="Times New Roman" w:hAnsi="Times New Roman" w:cs="Times New Roman"/>
        </w:rPr>
        <w:t xml:space="preserve"> </w:t>
      </w:r>
      <w:r w:rsidR="007F14BB" w:rsidRPr="00D501B2">
        <w:rPr>
          <w:rFonts w:ascii="Times New Roman" w:hAnsi="Times New Roman" w:cs="Times New Roman"/>
        </w:rPr>
        <w:t xml:space="preserve">In jails, the likelihood of intoxication or </w:t>
      </w:r>
      <w:r w:rsidR="00D763CD" w:rsidRPr="00D501B2">
        <w:rPr>
          <w:rFonts w:ascii="Times New Roman" w:hAnsi="Times New Roman" w:cs="Times New Roman"/>
        </w:rPr>
        <w:t xml:space="preserve">withdrawal from drugs or alcohol may also contribute to the prevalence of suicide </w:t>
      </w:r>
      <w:r w:rsidR="00602DD4" w:rsidRPr="00D501B2">
        <w:rPr>
          <w:rFonts w:ascii="Times New Roman" w:hAnsi="Times New Roman" w:cs="Times New Roman"/>
        </w:rPr>
        <w:t>during</w:t>
      </w:r>
      <w:r w:rsidR="00D763CD" w:rsidRPr="00D501B2">
        <w:rPr>
          <w:rFonts w:ascii="Times New Roman" w:hAnsi="Times New Roman" w:cs="Times New Roman"/>
        </w:rPr>
        <w:t xml:space="preserve"> the first few days of detention. </w:t>
      </w:r>
    </w:p>
    <w:p w14:paraId="6AAA2E20" w14:textId="77777777" w:rsidR="00DD46C0" w:rsidRPr="00D501B2" w:rsidRDefault="00DD46C0" w:rsidP="00666B84">
      <w:pPr>
        <w:spacing w:line="480" w:lineRule="auto"/>
        <w:rPr>
          <w:rFonts w:ascii="Times New Roman" w:hAnsi="Times New Roman" w:cs="Times New Roman"/>
        </w:rPr>
      </w:pPr>
    </w:p>
    <w:p w14:paraId="196D0E28" w14:textId="0934752E" w:rsidR="0056414D" w:rsidRPr="00D501B2" w:rsidRDefault="00C83643" w:rsidP="00666B84">
      <w:pPr>
        <w:spacing w:line="480" w:lineRule="auto"/>
        <w:rPr>
          <w:rFonts w:ascii="Times New Roman" w:hAnsi="Times New Roman" w:cs="Times New Roman"/>
        </w:rPr>
      </w:pPr>
      <w:r w:rsidRPr="00D501B2">
        <w:rPr>
          <w:rFonts w:ascii="Times New Roman" w:hAnsi="Times New Roman" w:cs="Times New Roman"/>
        </w:rPr>
        <w:t xml:space="preserve">Evidence that </w:t>
      </w:r>
      <w:r w:rsidR="00DF2573" w:rsidRPr="00D501B2">
        <w:rPr>
          <w:rFonts w:ascii="Times New Roman" w:hAnsi="Times New Roman" w:cs="Times New Roman"/>
        </w:rPr>
        <w:t>prisoner</w:t>
      </w:r>
      <w:r w:rsidR="00743A4B" w:rsidRPr="00D501B2">
        <w:rPr>
          <w:rFonts w:ascii="Times New Roman" w:hAnsi="Times New Roman" w:cs="Times New Roman"/>
        </w:rPr>
        <w:t xml:space="preserve">s have higher </w:t>
      </w:r>
      <w:r w:rsidR="00480BD7" w:rsidRPr="00D501B2">
        <w:rPr>
          <w:rFonts w:ascii="Times New Roman" w:hAnsi="Times New Roman" w:cs="Times New Roman"/>
        </w:rPr>
        <w:t xml:space="preserve">overall </w:t>
      </w:r>
      <w:r w:rsidR="00743A4B" w:rsidRPr="00D501B2">
        <w:rPr>
          <w:rFonts w:ascii="Times New Roman" w:hAnsi="Times New Roman" w:cs="Times New Roman"/>
        </w:rPr>
        <w:t>mortality than community members</w:t>
      </w:r>
      <w:r w:rsidR="000E1491" w:rsidRPr="00D501B2">
        <w:rPr>
          <w:rFonts w:ascii="Times New Roman" w:hAnsi="Times New Roman" w:cs="Times New Roman"/>
        </w:rPr>
        <w:t xml:space="preserve"> (Patterson 2010) and that</w:t>
      </w:r>
      <w:r w:rsidR="00480BD7" w:rsidRPr="00D501B2">
        <w:rPr>
          <w:rFonts w:ascii="Times New Roman" w:hAnsi="Times New Roman" w:cs="Times New Roman"/>
        </w:rPr>
        <w:t xml:space="preserve"> </w:t>
      </w:r>
      <w:r w:rsidR="000E1491" w:rsidRPr="00D501B2">
        <w:rPr>
          <w:rFonts w:ascii="Times New Roman" w:hAnsi="Times New Roman" w:cs="Times New Roman"/>
        </w:rPr>
        <w:t>i</w:t>
      </w:r>
      <w:r w:rsidR="00743A4B" w:rsidRPr="00D501B2">
        <w:rPr>
          <w:rFonts w:ascii="Times New Roman" w:hAnsi="Times New Roman" w:cs="Times New Roman"/>
        </w:rPr>
        <w:t xml:space="preserve">llness </w:t>
      </w:r>
      <w:r w:rsidR="000E1491" w:rsidRPr="00D501B2">
        <w:rPr>
          <w:rFonts w:ascii="Times New Roman" w:hAnsi="Times New Roman" w:cs="Times New Roman"/>
        </w:rPr>
        <w:t xml:space="preserve">(Nock et al. 2008) </w:t>
      </w:r>
      <w:r w:rsidR="00743A4B" w:rsidRPr="00D501B2">
        <w:rPr>
          <w:rFonts w:ascii="Times New Roman" w:hAnsi="Times New Roman" w:cs="Times New Roman"/>
        </w:rPr>
        <w:t xml:space="preserve">and chronic pain </w:t>
      </w:r>
      <w:r w:rsidR="000E1491" w:rsidRPr="00D501B2">
        <w:rPr>
          <w:rFonts w:ascii="Times New Roman" w:hAnsi="Times New Roman" w:cs="Times New Roman"/>
        </w:rPr>
        <w:t xml:space="preserve"> (</w:t>
      </w:r>
      <w:r w:rsidRPr="00D501B2">
        <w:rPr>
          <w:rFonts w:ascii="Times New Roman" w:hAnsi="Times New Roman" w:cs="Times New Roman"/>
        </w:rPr>
        <w:t xml:space="preserve">Tang and Crane 2006) </w:t>
      </w:r>
      <w:r w:rsidR="00743A4B" w:rsidRPr="00D501B2">
        <w:rPr>
          <w:rFonts w:ascii="Times New Roman" w:hAnsi="Times New Roman" w:cs="Times New Roman"/>
        </w:rPr>
        <w:t>are potent risk</w:t>
      </w:r>
      <w:r w:rsidR="00480BD7" w:rsidRPr="00D501B2">
        <w:rPr>
          <w:rFonts w:ascii="Times New Roman" w:hAnsi="Times New Roman" w:cs="Times New Roman"/>
        </w:rPr>
        <w:t xml:space="preserve"> factors </w:t>
      </w:r>
      <w:r w:rsidR="00BC3136" w:rsidRPr="00D501B2">
        <w:rPr>
          <w:rFonts w:ascii="Times New Roman" w:hAnsi="Times New Roman" w:cs="Times New Roman"/>
        </w:rPr>
        <w:t xml:space="preserve">for </w:t>
      </w:r>
      <w:r w:rsidR="00480BD7" w:rsidRPr="00D501B2">
        <w:rPr>
          <w:rFonts w:ascii="Times New Roman" w:hAnsi="Times New Roman" w:cs="Times New Roman"/>
        </w:rPr>
        <w:t xml:space="preserve">suicide </w:t>
      </w:r>
      <w:r w:rsidR="00DF0582" w:rsidRPr="00D501B2">
        <w:rPr>
          <w:rFonts w:ascii="Times New Roman" w:hAnsi="Times New Roman" w:cs="Times New Roman"/>
        </w:rPr>
        <w:t xml:space="preserve">in the community </w:t>
      </w:r>
      <w:r w:rsidRPr="00D501B2">
        <w:rPr>
          <w:rFonts w:ascii="Times New Roman" w:hAnsi="Times New Roman" w:cs="Times New Roman"/>
        </w:rPr>
        <w:t xml:space="preserve">suggest that medically ill </w:t>
      </w:r>
      <w:r w:rsidR="00DF2573" w:rsidRPr="00D501B2">
        <w:rPr>
          <w:rFonts w:ascii="Times New Roman" w:hAnsi="Times New Roman" w:cs="Times New Roman"/>
        </w:rPr>
        <w:t>prisoner</w:t>
      </w:r>
      <w:r w:rsidRPr="00D501B2">
        <w:rPr>
          <w:rFonts w:ascii="Times New Roman" w:hAnsi="Times New Roman" w:cs="Times New Roman"/>
        </w:rPr>
        <w:t>s are at increased risk of suicide</w:t>
      </w:r>
      <w:r w:rsidR="00A649C9" w:rsidRPr="00D501B2">
        <w:rPr>
          <w:rFonts w:ascii="Times New Roman" w:hAnsi="Times New Roman" w:cs="Times New Roman"/>
        </w:rPr>
        <w:t xml:space="preserve"> (Way et al. 2005)</w:t>
      </w:r>
      <w:r w:rsidRPr="00D501B2">
        <w:rPr>
          <w:rFonts w:ascii="Times New Roman" w:hAnsi="Times New Roman" w:cs="Times New Roman"/>
        </w:rPr>
        <w:t xml:space="preserve">. </w:t>
      </w:r>
      <w:r w:rsidR="001201C3" w:rsidRPr="00D501B2">
        <w:rPr>
          <w:rFonts w:ascii="Times New Roman" w:hAnsi="Times New Roman" w:cs="Times New Roman"/>
        </w:rPr>
        <w:t xml:space="preserve">Receiving a terminal diagnosis in prison or jail is a distressing and depressing event. Palliative care and hospice services may be limited and the demands of treatment may be onerous and only exacerbate the poor conditions of some prisoners. </w:t>
      </w:r>
      <w:r w:rsidR="00BC3136" w:rsidRPr="00D501B2">
        <w:rPr>
          <w:rFonts w:ascii="Times New Roman" w:hAnsi="Times New Roman" w:cs="Times New Roman"/>
        </w:rPr>
        <w:t>Further, separation from loved ones may b</w:t>
      </w:r>
      <w:r w:rsidR="00E40978" w:rsidRPr="00D501B2">
        <w:rPr>
          <w:rFonts w:ascii="Times New Roman" w:hAnsi="Times New Roman" w:cs="Times New Roman"/>
        </w:rPr>
        <w:t>e especially painful when one is</w:t>
      </w:r>
      <w:r w:rsidR="00BC3136" w:rsidRPr="00D501B2">
        <w:rPr>
          <w:rFonts w:ascii="Times New Roman" w:hAnsi="Times New Roman" w:cs="Times New Roman"/>
        </w:rPr>
        <w:t xml:space="preserve"> facing death. </w:t>
      </w:r>
      <w:r w:rsidR="001201C3" w:rsidRPr="00D501B2">
        <w:rPr>
          <w:rFonts w:ascii="Times New Roman" w:hAnsi="Times New Roman" w:cs="Times New Roman"/>
        </w:rPr>
        <w:t>Prisoners faced with this situation may cho</w:t>
      </w:r>
      <w:r w:rsidR="000F2572" w:rsidRPr="00D501B2">
        <w:rPr>
          <w:rFonts w:ascii="Times New Roman" w:hAnsi="Times New Roman" w:cs="Times New Roman"/>
        </w:rPr>
        <w:t>ose to end their own life</w:t>
      </w:r>
      <w:r w:rsidR="001201C3" w:rsidRPr="00D501B2">
        <w:rPr>
          <w:rFonts w:ascii="Times New Roman" w:hAnsi="Times New Roman" w:cs="Times New Roman"/>
        </w:rPr>
        <w:t xml:space="preserve">. </w:t>
      </w:r>
      <w:r w:rsidR="00BC5883" w:rsidRPr="00D501B2">
        <w:rPr>
          <w:rFonts w:ascii="Times New Roman" w:hAnsi="Times New Roman" w:cs="Times New Roman"/>
        </w:rPr>
        <w:t xml:space="preserve">In addition, studies of released </w:t>
      </w:r>
      <w:r w:rsidR="00DF2573" w:rsidRPr="00D501B2">
        <w:rPr>
          <w:rFonts w:ascii="Times New Roman" w:hAnsi="Times New Roman" w:cs="Times New Roman"/>
        </w:rPr>
        <w:t>prisoner</w:t>
      </w:r>
      <w:r w:rsidR="00BC5883" w:rsidRPr="00D501B2">
        <w:rPr>
          <w:rFonts w:ascii="Times New Roman" w:hAnsi="Times New Roman" w:cs="Times New Roman"/>
        </w:rPr>
        <w:t>s have</w:t>
      </w:r>
      <w:r w:rsidR="000F2572" w:rsidRPr="00D501B2">
        <w:rPr>
          <w:rFonts w:ascii="Times New Roman" w:hAnsi="Times New Roman" w:cs="Times New Roman"/>
        </w:rPr>
        <w:t xml:space="preserve"> found that the higher suicide risk associated with medical illness</w:t>
      </w:r>
      <w:r w:rsidRPr="00D501B2">
        <w:rPr>
          <w:rFonts w:ascii="Times New Roman" w:hAnsi="Times New Roman" w:cs="Times New Roman"/>
        </w:rPr>
        <w:t xml:space="preserve"> follows </w:t>
      </w:r>
      <w:r w:rsidR="00DF2573" w:rsidRPr="00D501B2">
        <w:rPr>
          <w:rFonts w:ascii="Times New Roman" w:hAnsi="Times New Roman" w:cs="Times New Roman"/>
        </w:rPr>
        <w:t>prisoner</w:t>
      </w:r>
      <w:r w:rsidR="000F2572" w:rsidRPr="00D501B2">
        <w:rPr>
          <w:rFonts w:ascii="Times New Roman" w:hAnsi="Times New Roman" w:cs="Times New Roman"/>
        </w:rPr>
        <w:t>s back</w:t>
      </w:r>
      <w:r w:rsidR="00BC5883" w:rsidRPr="00D501B2">
        <w:rPr>
          <w:rFonts w:ascii="Times New Roman" w:hAnsi="Times New Roman" w:cs="Times New Roman"/>
        </w:rPr>
        <w:t xml:space="preserve"> into the community</w:t>
      </w:r>
      <w:r w:rsidR="00AB3834" w:rsidRPr="00D501B2">
        <w:rPr>
          <w:rFonts w:ascii="Times New Roman" w:hAnsi="Times New Roman" w:cs="Times New Roman"/>
        </w:rPr>
        <w:t>,</w:t>
      </w:r>
      <w:r w:rsidR="00BC5883" w:rsidRPr="00D501B2">
        <w:rPr>
          <w:rFonts w:ascii="Times New Roman" w:hAnsi="Times New Roman" w:cs="Times New Roman"/>
        </w:rPr>
        <w:t xml:space="preserve"> resulting in high rates of suicide (and other causes of death) in the period after leaving prison (Binswanger et al. 2007; Rosen, </w:t>
      </w:r>
      <w:proofErr w:type="spellStart"/>
      <w:r w:rsidR="00BC5883" w:rsidRPr="00D501B2">
        <w:rPr>
          <w:rFonts w:ascii="Times New Roman" w:hAnsi="Times New Roman" w:cs="Times New Roman"/>
        </w:rPr>
        <w:t>Schoenbach</w:t>
      </w:r>
      <w:proofErr w:type="spellEnd"/>
      <w:r w:rsidR="00BC5883" w:rsidRPr="00D501B2">
        <w:rPr>
          <w:rFonts w:ascii="Times New Roman" w:hAnsi="Times New Roman" w:cs="Times New Roman"/>
        </w:rPr>
        <w:t xml:space="preserve"> and </w:t>
      </w:r>
      <w:proofErr w:type="spellStart"/>
      <w:r w:rsidR="00BC5883" w:rsidRPr="00D501B2">
        <w:rPr>
          <w:rFonts w:ascii="Times New Roman" w:hAnsi="Times New Roman" w:cs="Times New Roman"/>
        </w:rPr>
        <w:t>Wohl</w:t>
      </w:r>
      <w:proofErr w:type="spellEnd"/>
      <w:r w:rsidR="00BC5883" w:rsidRPr="00D501B2">
        <w:rPr>
          <w:rFonts w:ascii="Times New Roman" w:hAnsi="Times New Roman" w:cs="Times New Roman"/>
        </w:rPr>
        <w:t xml:space="preserve"> 2008; </w:t>
      </w:r>
      <w:proofErr w:type="spellStart"/>
      <w:r w:rsidR="00BC5883" w:rsidRPr="00D501B2">
        <w:rPr>
          <w:rFonts w:ascii="Times New Roman" w:hAnsi="Times New Roman" w:cs="Times New Roman"/>
        </w:rPr>
        <w:t>Zlodre</w:t>
      </w:r>
      <w:proofErr w:type="spellEnd"/>
      <w:r w:rsidR="00BC5883" w:rsidRPr="00D501B2">
        <w:rPr>
          <w:rFonts w:ascii="Times New Roman" w:hAnsi="Times New Roman" w:cs="Times New Roman"/>
        </w:rPr>
        <w:t xml:space="preserve">, </w:t>
      </w:r>
      <w:proofErr w:type="spellStart"/>
      <w:r w:rsidR="00BC5883" w:rsidRPr="00D501B2">
        <w:rPr>
          <w:rFonts w:ascii="Times New Roman" w:hAnsi="Times New Roman" w:cs="Times New Roman"/>
        </w:rPr>
        <w:t>Jakov</w:t>
      </w:r>
      <w:proofErr w:type="spellEnd"/>
      <w:r w:rsidR="00BC5883" w:rsidRPr="00D501B2">
        <w:rPr>
          <w:rFonts w:ascii="Times New Roman" w:hAnsi="Times New Roman" w:cs="Times New Roman"/>
        </w:rPr>
        <w:t xml:space="preserve">, and </w:t>
      </w:r>
      <w:proofErr w:type="spellStart"/>
      <w:r w:rsidR="00BC5883" w:rsidRPr="00D501B2">
        <w:rPr>
          <w:rFonts w:ascii="Times New Roman" w:hAnsi="Times New Roman" w:cs="Times New Roman"/>
        </w:rPr>
        <w:t>Fazel</w:t>
      </w:r>
      <w:proofErr w:type="spellEnd"/>
      <w:r w:rsidR="00BC5883" w:rsidRPr="00D501B2">
        <w:rPr>
          <w:rFonts w:ascii="Times New Roman" w:hAnsi="Times New Roman" w:cs="Times New Roman"/>
        </w:rPr>
        <w:t xml:space="preserve"> 2012).</w:t>
      </w:r>
    </w:p>
    <w:p w14:paraId="043E4751" w14:textId="77777777" w:rsidR="00B84A3F" w:rsidRPr="00D501B2" w:rsidRDefault="00B84A3F" w:rsidP="00666B84">
      <w:pPr>
        <w:spacing w:line="480" w:lineRule="auto"/>
        <w:rPr>
          <w:rFonts w:ascii="Times New Roman" w:hAnsi="Times New Roman" w:cs="Times New Roman"/>
        </w:rPr>
      </w:pPr>
    </w:p>
    <w:p w14:paraId="23EEDE41" w14:textId="5246BA09" w:rsidR="0056414D" w:rsidRPr="00D501B2" w:rsidRDefault="00876540" w:rsidP="00666B84">
      <w:pPr>
        <w:spacing w:line="480" w:lineRule="auto"/>
        <w:rPr>
          <w:rFonts w:ascii="Times New Roman" w:hAnsi="Times New Roman" w:cs="Times New Roman"/>
        </w:rPr>
      </w:pPr>
      <w:r w:rsidRPr="00D501B2">
        <w:rPr>
          <w:rFonts w:ascii="Times New Roman" w:hAnsi="Times New Roman" w:cs="Times New Roman"/>
        </w:rPr>
        <w:t xml:space="preserve">Most </w:t>
      </w:r>
      <w:r w:rsidR="00DF2573" w:rsidRPr="00D501B2">
        <w:rPr>
          <w:rFonts w:ascii="Times New Roman" w:hAnsi="Times New Roman" w:cs="Times New Roman"/>
        </w:rPr>
        <w:t>prisoner</w:t>
      </w:r>
      <w:r w:rsidRPr="00D501B2">
        <w:rPr>
          <w:rFonts w:ascii="Times New Roman" w:hAnsi="Times New Roman" w:cs="Times New Roman"/>
        </w:rPr>
        <w:t xml:space="preserve">s </w:t>
      </w:r>
      <w:r w:rsidR="00E40978" w:rsidRPr="00D501B2">
        <w:rPr>
          <w:rFonts w:ascii="Times New Roman" w:hAnsi="Times New Roman" w:cs="Times New Roman"/>
        </w:rPr>
        <w:t xml:space="preserve">in jails and prisons </w:t>
      </w:r>
      <w:r w:rsidRPr="00D501B2">
        <w:rPr>
          <w:rFonts w:ascii="Times New Roman" w:hAnsi="Times New Roman" w:cs="Times New Roman"/>
        </w:rPr>
        <w:t>have suffered some form of childhood victimization (</w:t>
      </w:r>
      <w:proofErr w:type="spellStart"/>
      <w:r w:rsidRPr="00D501B2">
        <w:rPr>
          <w:rFonts w:ascii="Times New Roman" w:hAnsi="Times New Roman" w:cs="Times New Roman"/>
        </w:rPr>
        <w:t>Maxfield</w:t>
      </w:r>
      <w:proofErr w:type="spellEnd"/>
      <w:r w:rsidRPr="00D501B2">
        <w:rPr>
          <w:rFonts w:ascii="Times New Roman" w:hAnsi="Times New Roman" w:cs="Times New Roman"/>
        </w:rPr>
        <w:t xml:space="preserve"> and </w:t>
      </w:r>
      <w:proofErr w:type="spellStart"/>
      <w:r w:rsidRPr="00D501B2">
        <w:rPr>
          <w:rFonts w:ascii="Times New Roman" w:hAnsi="Times New Roman" w:cs="Times New Roman"/>
        </w:rPr>
        <w:t>Widom</w:t>
      </w:r>
      <w:proofErr w:type="spellEnd"/>
      <w:r w:rsidRPr="00D501B2">
        <w:rPr>
          <w:rFonts w:ascii="Times New Roman" w:hAnsi="Times New Roman" w:cs="Times New Roman"/>
        </w:rPr>
        <w:t>, 199</w:t>
      </w:r>
      <w:r w:rsidR="00D92801" w:rsidRPr="00D501B2">
        <w:rPr>
          <w:rFonts w:ascii="Times New Roman" w:hAnsi="Times New Roman" w:cs="Times New Roman"/>
        </w:rPr>
        <w:t>6</w:t>
      </w:r>
      <w:r w:rsidRPr="00D501B2">
        <w:rPr>
          <w:rFonts w:ascii="Times New Roman" w:hAnsi="Times New Roman" w:cs="Times New Roman"/>
        </w:rPr>
        <w:t xml:space="preserve">). In the 1980’s, the intimate connection between childhood </w:t>
      </w:r>
      <w:r w:rsidRPr="00D501B2">
        <w:rPr>
          <w:rFonts w:ascii="Times New Roman" w:hAnsi="Times New Roman" w:cs="Times New Roman"/>
        </w:rPr>
        <w:lastRenderedPageBreak/>
        <w:t>adversity and later criminal activity and psychopathology (particularly Post-Traumatic Stress Disorder) became clear (</w:t>
      </w:r>
      <w:proofErr w:type="spellStart"/>
      <w:r w:rsidRPr="00D501B2">
        <w:rPr>
          <w:rFonts w:ascii="Times New Roman" w:hAnsi="Times New Roman" w:cs="Times New Roman"/>
        </w:rPr>
        <w:t>Widom</w:t>
      </w:r>
      <w:proofErr w:type="spellEnd"/>
      <w:r w:rsidRPr="00D501B2">
        <w:rPr>
          <w:rFonts w:ascii="Times New Roman" w:hAnsi="Times New Roman" w:cs="Times New Roman"/>
        </w:rPr>
        <w:t xml:space="preserve"> 1989). Childhood maltreatment has been found to be a significant risk factor for suicide attempts (Johnson, Cohen, Gould, </w:t>
      </w:r>
      <w:proofErr w:type="spellStart"/>
      <w:r w:rsidRPr="00D501B2">
        <w:rPr>
          <w:rFonts w:ascii="Times New Roman" w:hAnsi="Times New Roman" w:cs="Times New Roman"/>
        </w:rPr>
        <w:t>Kasen</w:t>
      </w:r>
      <w:proofErr w:type="spellEnd"/>
      <w:r w:rsidRPr="00D501B2">
        <w:rPr>
          <w:rFonts w:ascii="Times New Roman" w:hAnsi="Times New Roman" w:cs="Times New Roman"/>
        </w:rPr>
        <w:t>, Brown, and Brook, 2002). Given these findings, all prisoners should be asked about a history of child maltreatment, which can be regarded as a chronic risk factor</w:t>
      </w:r>
      <w:r w:rsidR="0080112F" w:rsidRPr="00D501B2">
        <w:rPr>
          <w:rFonts w:ascii="Times New Roman" w:hAnsi="Times New Roman" w:cs="Times New Roman"/>
        </w:rPr>
        <w:t xml:space="preserve"> for suicide (Nock et al. 2008)</w:t>
      </w:r>
      <w:r w:rsidRPr="00D501B2">
        <w:rPr>
          <w:rFonts w:ascii="Times New Roman" w:hAnsi="Times New Roman" w:cs="Times New Roman"/>
        </w:rPr>
        <w:t>.</w:t>
      </w:r>
      <w:r w:rsidR="00B54491" w:rsidRPr="00D501B2">
        <w:rPr>
          <w:rFonts w:ascii="Times New Roman" w:hAnsi="Times New Roman" w:cs="Times New Roman"/>
        </w:rPr>
        <w:t xml:space="preserve"> Of course, because of the high prevalence of trauma in the lives of prisoners, trauma alone is a non-specific risk factor that would yield many false positives. However, inquiry about the nature of </w:t>
      </w:r>
      <w:r w:rsidR="00602DD4" w:rsidRPr="00D501B2">
        <w:rPr>
          <w:rFonts w:ascii="Times New Roman" w:hAnsi="Times New Roman" w:cs="Times New Roman"/>
        </w:rPr>
        <w:t xml:space="preserve">a </w:t>
      </w:r>
      <w:r w:rsidR="00B85D9C" w:rsidRPr="00D501B2">
        <w:rPr>
          <w:rFonts w:ascii="Times New Roman" w:hAnsi="Times New Roman" w:cs="Times New Roman"/>
        </w:rPr>
        <w:t>prisoner</w:t>
      </w:r>
      <w:r w:rsidR="00B54491" w:rsidRPr="00D501B2">
        <w:rPr>
          <w:rFonts w:ascii="Times New Roman" w:hAnsi="Times New Roman" w:cs="Times New Roman"/>
        </w:rPr>
        <w:t>’s trauma history can provide important insight into the nature of suicide risk.</w:t>
      </w:r>
    </w:p>
    <w:p w14:paraId="644292EA" w14:textId="77777777" w:rsidR="00B84A3F" w:rsidRPr="00D501B2" w:rsidRDefault="00B84A3F" w:rsidP="00666B84">
      <w:pPr>
        <w:spacing w:line="480" w:lineRule="auto"/>
        <w:rPr>
          <w:rFonts w:ascii="Times New Roman" w:hAnsi="Times New Roman" w:cs="Times New Roman"/>
        </w:rPr>
      </w:pPr>
    </w:p>
    <w:p w14:paraId="7AB47069" w14:textId="77777777" w:rsidR="0056414D" w:rsidRPr="00D501B2" w:rsidRDefault="004E3110" w:rsidP="00666B84">
      <w:pPr>
        <w:spacing w:line="480" w:lineRule="auto"/>
        <w:rPr>
          <w:rFonts w:ascii="Times New Roman" w:hAnsi="Times New Roman" w:cs="Times New Roman"/>
        </w:rPr>
      </w:pPr>
      <w:r w:rsidRPr="00D501B2">
        <w:rPr>
          <w:rFonts w:ascii="Times New Roman" w:hAnsi="Times New Roman" w:cs="Times New Roman"/>
        </w:rPr>
        <w:t>A number of studies have found that</w:t>
      </w:r>
      <w:r w:rsidR="00F27501" w:rsidRPr="00D501B2">
        <w:rPr>
          <w:rFonts w:ascii="Times New Roman" w:hAnsi="Times New Roman" w:cs="Times New Roman"/>
        </w:rPr>
        <w:t xml:space="preserve"> there are unique “correctional”</w:t>
      </w:r>
      <w:r w:rsidRPr="00D501B2">
        <w:rPr>
          <w:rFonts w:ascii="Times New Roman" w:hAnsi="Times New Roman" w:cs="Times New Roman"/>
        </w:rPr>
        <w:t xml:space="preserve"> risk factors, both related to the individual </w:t>
      </w:r>
      <w:r w:rsidR="00DF2573" w:rsidRPr="00D501B2">
        <w:rPr>
          <w:rFonts w:ascii="Times New Roman" w:hAnsi="Times New Roman" w:cs="Times New Roman"/>
        </w:rPr>
        <w:t>prisoner</w:t>
      </w:r>
      <w:r w:rsidRPr="00D501B2">
        <w:rPr>
          <w:rFonts w:ascii="Times New Roman" w:hAnsi="Times New Roman" w:cs="Times New Roman"/>
        </w:rPr>
        <w:t xml:space="preserve"> and the context in which they are living. For instance, </w:t>
      </w:r>
      <w:proofErr w:type="spellStart"/>
      <w:r w:rsidRPr="00D501B2">
        <w:rPr>
          <w:rFonts w:ascii="Times New Roman" w:hAnsi="Times New Roman" w:cs="Times New Roman"/>
        </w:rPr>
        <w:t>Fazel</w:t>
      </w:r>
      <w:proofErr w:type="spellEnd"/>
      <w:r w:rsidRPr="00D501B2">
        <w:rPr>
          <w:rFonts w:ascii="Times New Roman" w:hAnsi="Times New Roman" w:cs="Times New Roman"/>
        </w:rPr>
        <w:t xml:space="preserve"> and colleagues (2008) noted that lengthy prison terms were associated with increased risk of suicide. </w:t>
      </w:r>
      <w:r w:rsidR="007A79A9" w:rsidRPr="00D501B2">
        <w:rPr>
          <w:rFonts w:ascii="Times New Roman" w:hAnsi="Times New Roman" w:cs="Times New Roman"/>
        </w:rPr>
        <w:t>They also found that being housed alone, pre-adjudication status, having a conviction for murder</w:t>
      </w:r>
      <w:r w:rsidR="00F27501" w:rsidRPr="00D501B2">
        <w:rPr>
          <w:rFonts w:ascii="Times New Roman" w:hAnsi="Times New Roman" w:cs="Times New Roman"/>
        </w:rPr>
        <w:t xml:space="preserve"> or</w:t>
      </w:r>
      <w:r w:rsidR="007A79A9" w:rsidRPr="00D501B2">
        <w:rPr>
          <w:rFonts w:ascii="Times New Roman" w:hAnsi="Times New Roman" w:cs="Times New Roman"/>
        </w:rPr>
        <w:t xml:space="preserve"> a life sentence, or a violent offense were significant </w:t>
      </w:r>
      <w:r w:rsidR="00BD4C9E" w:rsidRPr="00D501B2">
        <w:rPr>
          <w:rFonts w:ascii="Times New Roman" w:hAnsi="Times New Roman" w:cs="Times New Roman"/>
        </w:rPr>
        <w:t>correlates</w:t>
      </w:r>
      <w:r w:rsidR="007A79A9" w:rsidRPr="00D501B2">
        <w:rPr>
          <w:rFonts w:ascii="Times New Roman" w:hAnsi="Times New Roman" w:cs="Times New Roman"/>
        </w:rPr>
        <w:t xml:space="preserve"> of death by suicide.</w:t>
      </w:r>
    </w:p>
    <w:p w14:paraId="690B0674" w14:textId="77777777" w:rsidR="00B84A3F" w:rsidRPr="00D501B2" w:rsidRDefault="00B84A3F" w:rsidP="00666B84">
      <w:pPr>
        <w:spacing w:line="480" w:lineRule="auto"/>
        <w:rPr>
          <w:rFonts w:ascii="Times New Roman" w:hAnsi="Times New Roman" w:cs="Times New Roman"/>
        </w:rPr>
      </w:pPr>
    </w:p>
    <w:p w14:paraId="55F10E1C" w14:textId="6AE62F80" w:rsidR="0056414D" w:rsidRPr="00D501B2" w:rsidRDefault="0080112F" w:rsidP="00666B84">
      <w:pPr>
        <w:spacing w:line="480" w:lineRule="auto"/>
        <w:rPr>
          <w:rFonts w:ascii="Times New Roman" w:hAnsi="Times New Roman" w:cs="Times New Roman"/>
        </w:rPr>
      </w:pPr>
      <w:r w:rsidRPr="00D501B2">
        <w:rPr>
          <w:rFonts w:ascii="Times New Roman" w:hAnsi="Times New Roman" w:cs="Times New Roman"/>
        </w:rPr>
        <w:t>The threat or fact of physical or sexual assault significantly increases the risk of self-harm or suicide</w:t>
      </w:r>
      <w:r w:rsidR="00AB3834" w:rsidRPr="00D501B2">
        <w:rPr>
          <w:rFonts w:ascii="Times New Roman" w:hAnsi="Times New Roman" w:cs="Times New Roman"/>
        </w:rPr>
        <w:t xml:space="preserve"> for the victim</w:t>
      </w:r>
      <w:r w:rsidRPr="00D501B2">
        <w:rPr>
          <w:rFonts w:ascii="Times New Roman" w:hAnsi="Times New Roman" w:cs="Times New Roman"/>
        </w:rPr>
        <w:t xml:space="preserve">. The </w:t>
      </w:r>
      <w:r w:rsidR="00EE4BDF" w:rsidRPr="00D501B2">
        <w:rPr>
          <w:rFonts w:ascii="Times New Roman" w:hAnsi="Times New Roman" w:cs="Times New Roman"/>
        </w:rPr>
        <w:t>BJS</w:t>
      </w:r>
      <w:r w:rsidRPr="00D501B2">
        <w:rPr>
          <w:rFonts w:ascii="Times New Roman" w:hAnsi="Times New Roman" w:cs="Times New Roman"/>
        </w:rPr>
        <w:t xml:space="preserve"> reports that 4.0% of state prisoners, and 3.2% of jail prisoners reported some form of sexual assault in 2011-12 (U.S. Department of Justice, 2013). Physically small or frail, mentally disordered, intellectually disabled, homosexual, and transgendered prisoners may all be at risk of being assaulted by other </w:t>
      </w:r>
      <w:r w:rsidR="00DF2573" w:rsidRPr="00D501B2">
        <w:rPr>
          <w:rFonts w:ascii="Times New Roman" w:hAnsi="Times New Roman" w:cs="Times New Roman"/>
        </w:rPr>
        <w:t>prisoner</w:t>
      </w:r>
      <w:r w:rsidRPr="00D501B2">
        <w:rPr>
          <w:rFonts w:ascii="Times New Roman" w:hAnsi="Times New Roman" w:cs="Times New Roman"/>
        </w:rPr>
        <w:t xml:space="preserve">s. </w:t>
      </w:r>
    </w:p>
    <w:p w14:paraId="67037C1C" w14:textId="77777777" w:rsidR="00B84A3F" w:rsidRPr="00D501B2" w:rsidRDefault="00B84A3F" w:rsidP="00666B84">
      <w:pPr>
        <w:spacing w:line="480" w:lineRule="auto"/>
        <w:rPr>
          <w:rFonts w:ascii="Times New Roman" w:hAnsi="Times New Roman" w:cs="Times New Roman"/>
        </w:rPr>
      </w:pPr>
    </w:p>
    <w:p w14:paraId="5F387560" w14:textId="462D4C1B" w:rsidR="0056414D" w:rsidRPr="00D501B2" w:rsidRDefault="003D2F64" w:rsidP="00666B84">
      <w:pPr>
        <w:spacing w:line="480" w:lineRule="auto"/>
        <w:rPr>
          <w:rFonts w:ascii="Times New Roman" w:hAnsi="Times New Roman" w:cs="Times New Roman"/>
        </w:rPr>
      </w:pPr>
      <w:r w:rsidRPr="00D501B2">
        <w:rPr>
          <w:rFonts w:ascii="Times New Roman" w:hAnsi="Times New Roman" w:cs="Times New Roman"/>
        </w:rPr>
        <w:t xml:space="preserve">The stress of life in correctional settings can take a toll on individual </w:t>
      </w:r>
      <w:r w:rsidR="00DF2573" w:rsidRPr="00D501B2">
        <w:rPr>
          <w:rFonts w:ascii="Times New Roman" w:hAnsi="Times New Roman" w:cs="Times New Roman"/>
        </w:rPr>
        <w:t>prisoner</w:t>
      </w:r>
      <w:r w:rsidRPr="00D501B2">
        <w:rPr>
          <w:rFonts w:ascii="Times New Roman" w:hAnsi="Times New Roman" w:cs="Times New Roman"/>
        </w:rPr>
        <w:t xml:space="preserve">s. Consistent with the diathesis-stress model of suicidal behavior, vulnerable </w:t>
      </w:r>
      <w:r w:rsidR="00DF2573" w:rsidRPr="00D501B2">
        <w:rPr>
          <w:rFonts w:ascii="Times New Roman" w:hAnsi="Times New Roman" w:cs="Times New Roman"/>
        </w:rPr>
        <w:t>prisoner</w:t>
      </w:r>
      <w:r w:rsidRPr="00D501B2">
        <w:rPr>
          <w:rFonts w:ascii="Times New Roman" w:hAnsi="Times New Roman" w:cs="Times New Roman"/>
        </w:rPr>
        <w:t>s, like vulnerable non-</w:t>
      </w:r>
      <w:r w:rsidR="00DF2573" w:rsidRPr="00D501B2">
        <w:rPr>
          <w:rFonts w:ascii="Times New Roman" w:hAnsi="Times New Roman" w:cs="Times New Roman"/>
        </w:rPr>
        <w:lastRenderedPageBreak/>
        <w:t>prisoner</w:t>
      </w:r>
      <w:r w:rsidRPr="00D501B2">
        <w:rPr>
          <w:rFonts w:ascii="Times New Roman" w:hAnsi="Times New Roman" w:cs="Times New Roman"/>
        </w:rPr>
        <w:t xml:space="preserve">s, may </w:t>
      </w:r>
      <w:r w:rsidR="00D94460" w:rsidRPr="00D501B2">
        <w:rPr>
          <w:rFonts w:ascii="Times New Roman" w:hAnsi="Times New Roman" w:cs="Times New Roman"/>
        </w:rPr>
        <w:t>attempt suicide after exposure to a variety of life stress. Medical illness, mentioned above, is one such stressor</w:t>
      </w:r>
      <w:r w:rsidR="00B87A92" w:rsidRPr="00D501B2">
        <w:rPr>
          <w:rFonts w:ascii="Times New Roman" w:hAnsi="Times New Roman" w:cs="Times New Roman"/>
        </w:rPr>
        <w:t>,</w:t>
      </w:r>
      <w:r w:rsidR="00D94460" w:rsidRPr="00D501B2">
        <w:rPr>
          <w:rFonts w:ascii="Times New Roman" w:hAnsi="Times New Roman" w:cs="Times New Roman"/>
        </w:rPr>
        <w:t xml:space="preserve"> but in jails and prison, </w:t>
      </w:r>
      <w:r w:rsidR="00DF2573" w:rsidRPr="00D501B2">
        <w:rPr>
          <w:rFonts w:ascii="Times New Roman" w:hAnsi="Times New Roman" w:cs="Times New Roman"/>
        </w:rPr>
        <w:t>prisoner</w:t>
      </w:r>
      <w:r w:rsidR="00D94460" w:rsidRPr="00D501B2">
        <w:rPr>
          <w:rFonts w:ascii="Times New Roman" w:hAnsi="Times New Roman" w:cs="Times New Roman"/>
        </w:rPr>
        <w:t xml:space="preserve">s are exposed to other stressors that can increase their risk for self-harm, including suicide. </w:t>
      </w:r>
      <w:r w:rsidR="00BD4C9E" w:rsidRPr="00D501B2">
        <w:rPr>
          <w:rFonts w:ascii="Times New Roman" w:hAnsi="Times New Roman" w:cs="Times New Roman"/>
        </w:rPr>
        <w:t>For example, overcrowding has been found to increase the probability of suicide in prison populations (Huey and McNulty 2005).</w:t>
      </w:r>
      <w:r w:rsidR="00CA281D" w:rsidRPr="00D501B2">
        <w:rPr>
          <w:rFonts w:ascii="Times New Roman" w:hAnsi="Times New Roman" w:cs="Times New Roman"/>
        </w:rPr>
        <w:t xml:space="preserve"> And i</w:t>
      </w:r>
      <w:r w:rsidR="00B87A92" w:rsidRPr="00D501B2">
        <w:rPr>
          <w:rFonts w:ascii="Times New Roman" w:hAnsi="Times New Roman" w:cs="Times New Roman"/>
        </w:rPr>
        <w:t>n a st</w:t>
      </w:r>
      <w:r w:rsidR="00CA281D" w:rsidRPr="00D501B2">
        <w:rPr>
          <w:rFonts w:ascii="Times New Roman" w:hAnsi="Times New Roman" w:cs="Times New Roman"/>
        </w:rPr>
        <w:t>udy of New York state prisoners</w:t>
      </w:r>
      <w:r w:rsidR="00BA0FD6" w:rsidRPr="00D501B2">
        <w:rPr>
          <w:rFonts w:ascii="Times New Roman" w:hAnsi="Times New Roman" w:cs="Times New Roman"/>
        </w:rPr>
        <w:t>,</w:t>
      </w:r>
      <w:r w:rsidR="00B87A92" w:rsidRPr="00D501B2">
        <w:rPr>
          <w:rFonts w:ascii="Times New Roman" w:hAnsi="Times New Roman" w:cs="Times New Roman"/>
        </w:rPr>
        <w:t xml:space="preserve"> Way and colleagues (2005) found that receipt of “bad news” such as death of a family member increased the risk of suicide.</w:t>
      </w:r>
    </w:p>
    <w:p w14:paraId="0BBD3490" w14:textId="77777777" w:rsidR="00B84A3F" w:rsidRPr="00D501B2" w:rsidRDefault="00B84A3F" w:rsidP="00666B84">
      <w:pPr>
        <w:spacing w:line="480" w:lineRule="auto"/>
        <w:rPr>
          <w:rFonts w:ascii="Times New Roman" w:hAnsi="Times New Roman" w:cs="Times New Roman"/>
          <w:b/>
        </w:rPr>
      </w:pPr>
    </w:p>
    <w:p w14:paraId="3F307E8B" w14:textId="7EFE9CA0" w:rsidR="0056414D" w:rsidRPr="00D501B2" w:rsidRDefault="00801A5D" w:rsidP="00666B84">
      <w:pPr>
        <w:spacing w:line="480" w:lineRule="auto"/>
        <w:rPr>
          <w:rFonts w:ascii="Times New Roman" w:hAnsi="Times New Roman" w:cs="Times New Roman"/>
        </w:rPr>
      </w:pPr>
      <w:r w:rsidRPr="00D501B2">
        <w:rPr>
          <w:rFonts w:ascii="Times New Roman" w:hAnsi="Times New Roman" w:cs="Times New Roman"/>
          <w:b/>
        </w:rPr>
        <w:t>Contextual Factors</w:t>
      </w:r>
      <w:r w:rsidRPr="00D501B2">
        <w:rPr>
          <w:rFonts w:ascii="Times New Roman" w:hAnsi="Times New Roman" w:cs="Times New Roman"/>
        </w:rPr>
        <w:t xml:space="preserve">. </w:t>
      </w:r>
      <w:r w:rsidR="00B31294" w:rsidRPr="00D501B2">
        <w:rPr>
          <w:rFonts w:ascii="Times New Roman" w:hAnsi="Times New Roman" w:cs="Times New Roman"/>
        </w:rPr>
        <w:t>In correctional settings, the type of housing can increase the risk of suicide</w:t>
      </w:r>
      <w:r w:rsidR="00E251D5" w:rsidRPr="00D501B2">
        <w:rPr>
          <w:rFonts w:ascii="Times New Roman" w:hAnsi="Times New Roman" w:cs="Times New Roman"/>
        </w:rPr>
        <w:t xml:space="preserve"> (Hughes and Metzner 2015).</w:t>
      </w:r>
      <w:r w:rsidR="00B31294" w:rsidRPr="00D501B2">
        <w:rPr>
          <w:rFonts w:ascii="Times New Roman" w:hAnsi="Times New Roman" w:cs="Times New Roman"/>
        </w:rPr>
        <w:t xml:space="preserve"> There has been much discussion</w:t>
      </w:r>
      <w:r w:rsidR="00766742" w:rsidRPr="00D501B2">
        <w:rPr>
          <w:rFonts w:ascii="Times New Roman" w:hAnsi="Times New Roman" w:cs="Times New Roman"/>
        </w:rPr>
        <w:t xml:space="preserve"> in recent years (</w:t>
      </w:r>
      <w:r w:rsidR="00F27501" w:rsidRPr="00D501B2">
        <w:rPr>
          <w:rFonts w:ascii="Times New Roman" w:hAnsi="Times New Roman" w:cs="Times New Roman"/>
        </w:rPr>
        <w:t>for instance</w:t>
      </w:r>
      <w:r w:rsidR="00766742" w:rsidRPr="00D501B2">
        <w:rPr>
          <w:rFonts w:ascii="Times New Roman" w:hAnsi="Times New Roman" w:cs="Times New Roman"/>
        </w:rPr>
        <w:t>, see</w:t>
      </w:r>
      <w:r w:rsidR="00F27501" w:rsidRPr="00D501B2">
        <w:rPr>
          <w:rFonts w:ascii="Times New Roman" w:hAnsi="Times New Roman" w:cs="Times New Roman"/>
        </w:rPr>
        <w:t xml:space="preserve"> </w:t>
      </w:r>
      <w:r w:rsidR="00766742" w:rsidRPr="00D501B2">
        <w:rPr>
          <w:rFonts w:ascii="Times New Roman" w:hAnsi="Times New Roman" w:cs="Times New Roman"/>
        </w:rPr>
        <w:t>Berger, Chaplin, and Trestman 2013)</w:t>
      </w:r>
      <w:r w:rsidR="00B31294" w:rsidRPr="00D501B2">
        <w:rPr>
          <w:rFonts w:ascii="Times New Roman" w:hAnsi="Times New Roman" w:cs="Times New Roman"/>
        </w:rPr>
        <w:t xml:space="preserve"> of the deleterious effects of “segregated” housing. This type of housing can </w:t>
      </w:r>
      <w:r w:rsidR="00847CE4" w:rsidRPr="00D501B2">
        <w:rPr>
          <w:rFonts w:ascii="Times New Roman" w:hAnsi="Times New Roman" w:cs="Times New Roman"/>
        </w:rPr>
        <w:t xml:space="preserve">be </w:t>
      </w:r>
      <w:r w:rsidR="00B31294" w:rsidRPr="00D501B2">
        <w:rPr>
          <w:rFonts w:ascii="Times New Roman" w:hAnsi="Times New Roman" w:cs="Times New Roman"/>
        </w:rPr>
        <w:t>either short-</w:t>
      </w:r>
      <w:r w:rsidR="00117DDB" w:rsidRPr="00D501B2">
        <w:rPr>
          <w:rFonts w:ascii="Times New Roman" w:hAnsi="Times New Roman" w:cs="Times New Roman"/>
        </w:rPr>
        <w:t>term or long-term, and is designated in a variety of ways, such as</w:t>
      </w:r>
      <w:r w:rsidR="00B31294" w:rsidRPr="00D501B2">
        <w:rPr>
          <w:rFonts w:ascii="Times New Roman" w:hAnsi="Times New Roman" w:cs="Times New Roman"/>
        </w:rPr>
        <w:t xml:space="preserve"> disciplinary</w:t>
      </w:r>
      <w:r w:rsidR="00117DDB" w:rsidRPr="00D501B2">
        <w:rPr>
          <w:rFonts w:ascii="Times New Roman" w:hAnsi="Times New Roman" w:cs="Times New Roman"/>
        </w:rPr>
        <w:t xml:space="preserve"> segregation, </w:t>
      </w:r>
      <w:r w:rsidR="00B31294" w:rsidRPr="00D501B2">
        <w:rPr>
          <w:rFonts w:ascii="Times New Roman" w:hAnsi="Times New Roman" w:cs="Times New Roman"/>
        </w:rPr>
        <w:t>administrative segregation</w:t>
      </w:r>
      <w:r w:rsidR="00117DDB" w:rsidRPr="00D501B2">
        <w:rPr>
          <w:rFonts w:ascii="Times New Roman" w:hAnsi="Times New Roman" w:cs="Times New Roman"/>
        </w:rPr>
        <w:t>,</w:t>
      </w:r>
      <w:r w:rsidR="00B31294" w:rsidRPr="00D501B2">
        <w:rPr>
          <w:rFonts w:ascii="Times New Roman" w:hAnsi="Times New Roman" w:cs="Times New Roman"/>
        </w:rPr>
        <w:t xml:space="preserve"> security housing units</w:t>
      </w:r>
      <w:r w:rsidR="00117DDB" w:rsidRPr="00D501B2">
        <w:rPr>
          <w:rFonts w:ascii="Times New Roman" w:hAnsi="Times New Roman" w:cs="Times New Roman"/>
        </w:rPr>
        <w:t>,</w:t>
      </w:r>
      <w:r w:rsidR="00B31294" w:rsidRPr="00D501B2">
        <w:rPr>
          <w:rFonts w:ascii="Times New Roman" w:hAnsi="Times New Roman" w:cs="Times New Roman"/>
        </w:rPr>
        <w:t xml:space="preserve"> or </w:t>
      </w:r>
      <w:r w:rsidR="00F03F89" w:rsidRPr="00D501B2">
        <w:rPr>
          <w:rFonts w:ascii="Times New Roman" w:hAnsi="Times New Roman" w:cs="Times New Roman"/>
        </w:rPr>
        <w:t>super-max. In these settings</w:t>
      </w:r>
      <w:r w:rsidR="00117DDB" w:rsidRPr="00D501B2">
        <w:rPr>
          <w:rFonts w:ascii="Times New Roman" w:hAnsi="Times New Roman" w:cs="Times New Roman"/>
        </w:rPr>
        <w:t>,</w:t>
      </w:r>
      <w:r w:rsidR="00F03F89" w:rsidRPr="00D501B2">
        <w:rPr>
          <w:rFonts w:ascii="Times New Roman" w:hAnsi="Times New Roman" w:cs="Times New Roman"/>
        </w:rPr>
        <w:t xml:space="preserve"> a</w:t>
      </w:r>
      <w:r w:rsidR="00B31294" w:rsidRPr="00D501B2">
        <w:rPr>
          <w:rFonts w:ascii="Times New Roman" w:hAnsi="Times New Roman" w:cs="Times New Roman"/>
        </w:rPr>
        <w:t xml:space="preserve"> </w:t>
      </w:r>
      <w:r w:rsidR="00DF2573" w:rsidRPr="00D501B2">
        <w:rPr>
          <w:rFonts w:ascii="Times New Roman" w:hAnsi="Times New Roman" w:cs="Times New Roman"/>
        </w:rPr>
        <w:t>prisoner</w:t>
      </w:r>
      <w:r w:rsidR="00B31294" w:rsidRPr="00D501B2">
        <w:rPr>
          <w:rFonts w:ascii="Times New Roman" w:hAnsi="Times New Roman" w:cs="Times New Roman"/>
        </w:rPr>
        <w:t xml:space="preserve"> is confined to a cell for many hours</w:t>
      </w:r>
      <w:r w:rsidR="00117DDB" w:rsidRPr="00D501B2">
        <w:rPr>
          <w:rFonts w:ascii="Times New Roman" w:hAnsi="Times New Roman" w:cs="Times New Roman"/>
        </w:rPr>
        <w:t xml:space="preserve"> </w:t>
      </w:r>
      <w:r w:rsidR="00B31294" w:rsidRPr="00D501B2">
        <w:rPr>
          <w:rFonts w:ascii="Times New Roman" w:hAnsi="Times New Roman" w:cs="Times New Roman"/>
        </w:rPr>
        <w:t xml:space="preserve">per day and their interaction with other </w:t>
      </w:r>
      <w:r w:rsidR="00DF2573" w:rsidRPr="00D501B2">
        <w:rPr>
          <w:rFonts w:ascii="Times New Roman" w:hAnsi="Times New Roman" w:cs="Times New Roman"/>
        </w:rPr>
        <w:t>prisoner</w:t>
      </w:r>
      <w:r w:rsidR="00B31294" w:rsidRPr="00D501B2">
        <w:rPr>
          <w:rFonts w:ascii="Times New Roman" w:hAnsi="Times New Roman" w:cs="Times New Roman"/>
        </w:rPr>
        <w:t xml:space="preserve">s or staff can be very limited. In the most </w:t>
      </w:r>
      <w:r w:rsidR="000F6707" w:rsidRPr="00D501B2">
        <w:rPr>
          <w:rFonts w:ascii="Times New Roman" w:hAnsi="Times New Roman" w:cs="Times New Roman"/>
        </w:rPr>
        <w:t xml:space="preserve">common and </w:t>
      </w:r>
      <w:r w:rsidR="00B31294" w:rsidRPr="00D501B2">
        <w:rPr>
          <w:rFonts w:ascii="Times New Roman" w:hAnsi="Times New Roman" w:cs="Times New Roman"/>
        </w:rPr>
        <w:t>severe forms of segregation</w:t>
      </w:r>
      <w:r w:rsidR="000F6707" w:rsidRPr="00D501B2">
        <w:rPr>
          <w:rFonts w:ascii="Times New Roman" w:hAnsi="Times New Roman" w:cs="Times New Roman"/>
        </w:rPr>
        <w:t>,</w:t>
      </w:r>
      <w:r w:rsidR="00B31294" w:rsidRPr="00D501B2">
        <w:rPr>
          <w:rFonts w:ascii="Times New Roman" w:hAnsi="Times New Roman" w:cs="Times New Roman"/>
        </w:rPr>
        <w:t xml:space="preserve"> a </w:t>
      </w:r>
      <w:r w:rsidR="00DF2573" w:rsidRPr="00D501B2">
        <w:rPr>
          <w:rFonts w:ascii="Times New Roman" w:hAnsi="Times New Roman" w:cs="Times New Roman"/>
        </w:rPr>
        <w:t>prisoner</w:t>
      </w:r>
      <w:r w:rsidR="00B31294" w:rsidRPr="00D501B2">
        <w:rPr>
          <w:rFonts w:ascii="Times New Roman" w:hAnsi="Times New Roman" w:cs="Times New Roman"/>
        </w:rPr>
        <w:t xml:space="preserve"> may be alone in a cell for up to 23 hours per day. </w:t>
      </w:r>
      <w:r w:rsidR="00117DDB" w:rsidRPr="00D501B2">
        <w:rPr>
          <w:rFonts w:ascii="Times New Roman" w:hAnsi="Times New Roman" w:cs="Times New Roman"/>
        </w:rPr>
        <w:t>Some prisons have assigned segregation prisoners to two-man cells, which remains a far cry from normal social interaction.</w:t>
      </w:r>
    </w:p>
    <w:p w14:paraId="74962B7C" w14:textId="77777777" w:rsidR="00B84A3F" w:rsidRPr="00D501B2" w:rsidRDefault="00B84A3F" w:rsidP="00666B84">
      <w:pPr>
        <w:spacing w:line="480" w:lineRule="auto"/>
        <w:rPr>
          <w:rFonts w:ascii="Times New Roman" w:hAnsi="Times New Roman" w:cs="Times New Roman"/>
        </w:rPr>
      </w:pPr>
    </w:p>
    <w:p w14:paraId="63BE47D7" w14:textId="699C4F6F" w:rsidR="0056414D" w:rsidRPr="00D501B2" w:rsidRDefault="00B31294" w:rsidP="00666B84">
      <w:pPr>
        <w:spacing w:line="480" w:lineRule="auto"/>
        <w:rPr>
          <w:rFonts w:ascii="Times New Roman" w:hAnsi="Times New Roman" w:cs="Times New Roman"/>
        </w:rPr>
      </w:pPr>
      <w:r w:rsidRPr="00D501B2">
        <w:rPr>
          <w:rFonts w:ascii="Times New Roman" w:hAnsi="Times New Roman" w:cs="Times New Roman"/>
        </w:rPr>
        <w:t xml:space="preserve">Bonner (2006) and Way (2007) found that when </w:t>
      </w:r>
      <w:r w:rsidR="00DF2573" w:rsidRPr="00D501B2">
        <w:rPr>
          <w:rFonts w:ascii="Times New Roman" w:hAnsi="Times New Roman" w:cs="Times New Roman"/>
        </w:rPr>
        <w:t>prisoner</w:t>
      </w:r>
      <w:r w:rsidRPr="00D501B2">
        <w:rPr>
          <w:rFonts w:ascii="Times New Roman" w:hAnsi="Times New Roman" w:cs="Times New Roman"/>
        </w:rPr>
        <w:t>s are moved to higher-security segregated settings, suicide risk may increase</w:t>
      </w:r>
      <w:r w:rsidR="000F6707" w:rsidRPr="00D501B2">
        <w:rPr>
          <w:rFonts w:ascii="Times New Roman" w:hAnsi="Times New Roman" w:cs="Times New Roman"/>
        </w:rPr>
        <w:t xml:space="preserve"> (See also Hughes and Metzner 2015.)</w:t>
      </w:r>
      <w:r w:rsidRPr="00D501B2">
        <w:rPr>
          <w:rFonts w:ascii="Times New Roman" w:hAnsi="Times New Roman" w:cs="Times New Roman"/>
        </w:rPr>
        <w:t xml:space="preserve"> This is particularly true if the re-housing is sudden and unexpected. The ability of staff to identify those prisoners who will suffer the most (and need more help) in segregated settings is difficult.</w:t>
      </w:r>
      <w:r w:rsidR="00B54491" w:rsidRPr="00D501B2">
        <w:rPr>
          <w:rFonts w:ascii="Times New Roman" w:hAnsi="Times New Roman" w:cs="Times New Roman"/>
        </w:rPr>
        <w:t xml:space="preserve"> In order to identify </w:t>
      </w:r>
      <w:r w:rsidR="00B85D9C" w:rsidRPr="00D501B2">
        <w:rPr>
          <w:rFonts w:ascii="Times New Roman" w:hAnsi="Times New Roman" w:cs="Times New Roman"/>
        </w:rPr>
        <w:t>prisoner</w:t>
      </w:r>
      <w:r w:rsidR="00B54491" w:rsidRPr="00D501B2">
        <w:rPr>
          <w:rFonts w:ascii="Times New Roman" w:hAnsi="Times New Roman" w:cs="Times New Roman"/>
        </w:rPr>
        <w:t>s who are responding poorly to segregation as early as possible, many prisons now conduct regular rounds by mental health clinicians, typically consisting of brief cell-</w:t>
      </w:r>
      <w:r w:rsidR="00B54491" w:rsidRPr="00D501B2">
        <w:rPr>
          <w:rFonts w:ascii="Times New Roman" w:hAnsi="Times New Roman" w:cs="Times New Roman"/>
        </w:rPr>
        <w:lastRenderedPageBreak/>
        <w:t xml:space="preserve">front conversations with every segregation </w:t>
      </w:r>
      <w:r w:rsidR="00B85D9C" w:rsidRPr="00D501B2">
        <w:rPr>
          <w:rFonts w:ascii="Times New Roman" w:hAnsi="Times New Roman" w:cs="Times New Roman"/>
        </w:rPr>
        <w:t>prisoner</w:t>
      </w:r>
      <w:r w:rsidR="00B54491" w:rsidRPr="00D501B2">
        <w:rPr>
          <w:rFonts w:ascii="Times New Roman" w:hAnsi="Times New Roman" w:cs="Times New Roman"/>
        </w:rPr>
        <w:t xml:space="preserve">. It is important to allow either the </w:t>
      </w:r>
      <w:r w:rsidR="00B85D9C" w:rsidRPr="00D501B2">
        <w:rPr>
          <w:rFonts w:ascii="Times New Roman" w:hAnsi="Times New Roman" w:cs="Times New Roman"/>
        </w:rPr>
        <w:t>prisoner</w:t>
      </w:r>
      <w:r w:rsidR="00B54491" w:rsidRPr="00D501B2">
        <w:rPr>
          <w:rFonts w:ascii="Times New Roman" w:hAnsi="Times New Roman" w:cs="Times New Roman"/>
        </w:rPr>
        <w:t xml:space="preserve"> or the clinician to request a private clinical contact when requested or deemed appropriate.  </w:t>
      </w:r>
    </w:p>
    <w:p w14:paraId="400F3693" w14:textId="77777777" w:rsidR="00B84A3F" w:rsidRPr="00D501B2" w:rsidRDefault="00B84A3F" w:rsidP="00666B84">
      <w:pPr>
        <w:spacing w:line="480" w:lineRule="auto"/>
        <w:rPr>
          <w:rFonts w:ascii="Times New Roman" w:hAnsi="Times New Roman" w:cs="Times New Roman"/>
        </w:rPr>
      </w:pPr>
    </w:p>
    <w:p w14:paraId="738D0C0B" w14:textId="6591477C" w:rsidR="0056414D" w:rsidRPr="00D501B2" w:rsidRDefault="00876540" w:rsidP="00666B84">
      <w:pPr>
        <w:spacing w:line="480" w:lineRule="auto"/>
        <w:rPr>
          <w:rFonts w:ascii="Times New Roman" w:hAnsi="Times New Roman" w:cs="Times New Roman"/>
        </w:rPr>
      </w:pPr>
      <w:r w:rsidRPr="00D501B2">
        <w:rPr>
          <w:rFonts w:ascii="Times New Roman" w:hAnsi="Times New Roman" w:cs="Times New Roman"/>
        </w:rPr>
        <w:t xml:space="preserve">One of the most pervasive and difficult problems is the predatory and violent nature of the correctional setting (see </w:t>
      </w:r>
      <w:proofErr w:type="spellStart"/>
      <w:r w:rsidRPr="00D501B2">
        <w:rPr>
          <w:rFonts w:ascii="Times New Roman" w:hAnsi="Times New Roman" w:cs="Times New Roman"/>
        </w:rPr>
        <w:t>Toch</w:t>
      </w:r>
      <w:proofErr w:type="spellEnd"/>
      <w:r w:rsidRPr="00D501B2">
        <w:rPr>
          <w:rFonts w:ascii="Times New Roman" w:hAnsi="Times New Roman" w:cs="Times New Roman"/>
        </w:rPr>
        <w:t>, 1997 as quoted in Cohen, 2011, p. 13-4). Prisoners seek safe environments in which to live</w:t>
      </w:r>
      <w:r w:rsidR="00A954AB" w:rsidRPr="00D501B2">
        <w:rPr>
          <w:rFonts w:ascii="Times New Roman" w:hAnsi="Times New Roman" w:cs="Times New Roman"/>
        </w:rPr>
        <w:t>;</w:t>
      </w:r>
      <w:r w:rsidRPr="00D501B2">
        <w:rPr>
          <w:rFonts w:ascii="Times New Roman" w:hAnsi="Times New Roman" w:cs="Times New Roman"/>
        </w:rPr>
        <w:t xml:space="preserve"> and when they perceive the situation as hopeless and feel trapped, with few or no alternatives for relief, they can become suicidal. Large prison and jail systems that struggle with gang and drug problems often have gang “dropouts” who can quickly become suicidal – even when separated and segregated for safety reasons. The anxiety and agitation these prisoners experience can rise to psychotic proportions and quickly precipitate a suicidal crisis.</w:t>
      </w:r>
    </w:p>
    <w:p w14:paraId="22AD6911" w14:textId="77777777" w:rsidR="00B84A3F" w:rsidRPr="00D501B2" w:rsidRDefault="00B84A3F" w:rsidP="00666B84">
      <w:pPr>
        <w:spacing w:line="480" w:lineRule="auto"/>
        <w:rPr>
          <w:rFonts w:ascii="Times New Roman" w:hAnsi="Times New Roman" w:cs="Times New Roman"/>
        </w:rPr>
      </w:pPr>
    </w:p>
    <w:p w14:paraId="0411D015" w14:textId="6193D6A3" w:rsidR="00A954AB" w:rsidRPr="00D501B2" w:rsidRDefault="00CA03F1" w:rsidP="00666B84">
      <w:pPr>
        <w:spacing w:line="480" w:lineRule="auto"/>
        <w:rPr>
          <w:rFonts w:ascii="Times New Roman" w:hAnsi="Times New Roman" w:cs="Times New Roman"/>
        </w:rPr>
      </w:pPr>
      <w:r w:rsidRPr="00D501B2">
        <w:rPr>
          <w:rFonts w:ascii="Times New Roman" w:hAnsi="Times New Roman" w:cs="Times New Roman"/>
        </w:rPr>
        <w:t xml:space="preserve">The </w:t>
      </w:r>
      <w:r w:rsidR="00A2223A" w:rsidRPr="00D501B2">
        <w:rPr>
          <w:rFonts w:ascii="Times New Roman" w:hAnsi="Times New Roman" w:cs="Times New Roman"/>
        </w:rPr>
        <w:t xml:space="preserve">physical </w:t>
      </w:r>
      <w:r w:rsidRPr="00D501B2">
        <w:rPr>
          <w:rFonts w:ascii="Times New Roman" w:hAnsi="Times New Roman" w:cs="Times New Roman"/>
        </w:rPr>
        <w:t xml:space="preserve">design of prisons and jails should always take into account </w:t>
      </w:r>
      <w:r w:rsidR="00766742" w:rsidRPr="00D501B2">
        <w:rPr>
          <w:rFonts w:ascii="Times New Roman" w:hAnsi="Times New Roman" w:cs="Times New Roman"/>
        </w:rPr>
        <w:t xml:space="preserve">the possibility of suicide. </w:t>
      </w:r>
      <w:r w:rsidR="00A954AB" w:rsidRPr="00D501B2">
        <w:rPr>
          <w:rFonts w:ascii="Times New Roman" w:hAnsi="Times New Roman" w:cs="Times New Roman"/>
        </w:rPr>
        <w:t xml:space="preserve">Older, many-tiered prison building are </w:t>
      </w:r>
      <w:r w:rsidR="00B85D9C" w:rsidRPr="00D501B2">
        <w:rPr>
          <w:rFonts w:ascii="Times New Roman" w:hAnsi="Times New Roman" w:cs="Times New Roman"/>
        </w:rPr>
        <w:t>particularly</w:t>
      </w:r>
      <w:r w:rsidR="00A954AB" w:rsidRPr="00D501B2">
        <w:rPr>
          <w:rFonts w:ascii="Times New Roman" w:hAnsi="Times New Roman" w:cs="Times New Roman"/>
        </w:rPr>
        <w:t xml:space="preserve"> challenging from a suicide prevention perspective, largely due to the difficulty in observing </w:t>
      </w:r>
      <w:r w:rsidR="00B85D9C" w:rsidRPr="00D501B2">
        <w:rPr>
          <w:rFonts w:ascii="Times New Roman" w:hAnsi="Times New Roman" w:cs="Times New Roman"/>
        </w:rPr>
        <w:t>prisoner</w:t>
      </w:r>
      <w:r w:rsidR="00A954AB" w:rsidRPr="00D501B2">
        <w:rPr>
          <w:rFonts w:ascii="Times New Roman" w:hAnsi="Times New Roman" w:cs="Times New Roman"/>
        </w:rPr>
        <w:t>s frequently. Even modern, two-tiered prison buildings, however, are not immune to suicide risk, and require the measures described below.</w:t>
      </w:r>
      <w:r w:rsidRPr="00D501B2">
        <w:rPr>
          <w:rFonts w:ascii="Times New Roman" w:hAnsi="Times New Roman" w:cs="Times New Roman"/>
        </w:rPr>
        <w:t xml:space="preserve"> </w:t>
      </w:r>
    </w:p>
    <w:p w14:paraId="71A46579" w14:textId="77777777" w:rsidR="00B84A3F" w:rsidRPr="00D501B2" w:rsidRDefault="00B84A3F" w:rsidP="00666B84">
      <w:pPr>
        <w:spacing w:line="480" w:lineRule="auto"/>
        <w:rPr>
          <w:rFonts w:ascii="Times New Roman" w:hAnsi="Times New Roman" w:cs="Times New Roman"/>
        </w:rPr>
      </w:pPr>
    </w:p>
    <w:p w14:paraId="68DC5058" w14:textId="0020D0CF" w:rsidR="0056414D" w:rsidRPr="00D501B2" w:rsidRDefault="00766742" w:rsidP="00666B84">
      <w:pPr>
        <w:spacing w:line="480" w:lineRule="auto"/>
        <w:rPr>
          <w:rFonts w:ascii="Times New Roman" w:hAnsi="Times New Roman" w:cs="Times New Roman"/>
        </w:rPr>
      </w:pPr>
      <w:r w:rsidRPr="00D501B2">
        <w:rPr>
          <w:rFonts w:ascii="Times New Roman" w:hAnsi="Times New Roman" w:cs="Times New Roman"/>
        </w:rPr>
        <w:t>D</w:t>
      </w:r>
      <w:r w:rsidR="00CA03F1" w:rsidRPr="00D501B2">
        <w:rPr>
          <w:rFonts w:ascii="Times New Roman" w:hAnsi="Times New Roman" w:cs="Times New Roman"/>
        </w:rPr>
        <w:t xml:space="preserve">esigning and equipping cells with </w:t>
      </w:r>
      <w:r w:rsidRPr="00D501B2">
        <w:rPr>
          <w:rFonts w:ascii="Times New Roman" w:hAnsi="Times New Roman" w:cs="Times New Roman"/>
        </w:rPr>
        <w:t>furnishings that are suicide-resistant</w:t>
      </w:r>
      <w:r w:rsidR="00CA03F1" w:rsidRPr="00D501B2">
        <w:rPr>
          <w:rFonts w:ascii="Times New Roman" w:hAnsi="Times New Roman" w:cs="Times New Roman"/>
        </w:rPr>
        <w:t xml:space="preserve"> should be part of every new facility.</w:t>
      </w:r>
      <w:r w:rsidR="00A954AB" w:rsidRPr="00D501B2">
        <w:rPr>
          <w:rFonts w:ascii="Times New Roman" w:hAnsi="Times New Roman" w:cs="Times New Roman"/>
        </w:rPr>
        <w:t xml:space="preserve"> Among other things, the cells should be free of protrusions from which a </w:t>
      </w:r>
      <w:r w:rsidR="00B85D9C" w:rsidRPr="00D501B2">
        <w:rPr>
          <w:rFonts w:ascii="Times New Roman" w:hAnsi="Times New Roman" w:cs="Times New Roman"/>
        </w:rPr>
        <w:t>prisoner</w:t>
      </w:r>
      <w:r w:rsidR="00A954AB" w:rsidRPr="00D501B2">
        <w:rPr>
          <w:rFonts w:ascii="Times New Roman" w:hAnsi="Times New Roman" w:cs="Times New Roman"/>
        </w:rPr>
        <w:t xml:space="preserve"> could </w:t>
      </w:r>
      <w:r w:rsidR="000F6707" w:rsidRPr="00D501B2">
        <w:rPr>
          <w:rFonts w:ascii="Times New Roman" w:hAnsi="Times New Roman" w:cs="Times New Roman"/>
        </w:rPr>
        <w:t xml:space="preserve">easily </w:t>
      </w:r>
      <w:r w:rsidR="00A954AB" w:rsidRPr="00D501B2">
        <w:rPr>
          <w:rFonts w:ascii="Times New Roman" w:hAnsi="Times New Roman" w:cs="Times New Roman"/>
        </w:rPr>
        <w:t>suspend a ligature</w:t>
      </w:r>
      <w:r w:rsidR="00E76990" w:rsidRPr="00D501B2">
        <w:rPr>
          <w:rFonts w:ascii="Times New Roman" w:hAnsi="Times New Roman" w:cs="Times New Roman"/>
        </w:rPr>
        <w:t xml:space="preserve">. Ventilation grates </w:t>
      </w:r>
      <w:r w:rsidR="004B23C2" w:rsidRPr="00D501B2">
        <w:rPr>
          <w:rFonts w:ascii="Times New Roman" w:hAnsi="Times New Roman" w:cs="Times New Roman"/>
        </w:rPr>
        <w:t xml:space="preserve">should </w:t>
      </w:r>
      <w:r w:rsidR="00E76990" w:rsidRPr="00D501B2">
        <w:rPr>
          <w:rFonts w:ascii="Times New Roman" w:hAnsi="Times New Roman" w:cs="Times New Roman"/>
        </w:rPr>
        <w:t xml:space="preserve">have a small enough mesh that it will be extremely </w:t>
      </w:r>
      <w:r w:rsidR="0072415D" w:rsidRPr="00D501B2">
        <w:rPr>
          <w:rFonts w:ascii="Times New Roman" w:hAnsi="Times New Roman" w:cs="Times New Roman"/>
        </w:rPr>
        <w:t>difficult</w:t>
      </w:r>
      <w:r w:rsidR="00E76990" w:rsidRPr="00D501B2">
        <w:rPr>
          <w:rFonts w:ascii="Times New Roman" w:hAnsi="Times New Roman" w:cs="Times New Roman"/>
        </w:rPr>
        <w:t xml:space="preserve"> to suspend a ligature. Cells should also be free of sharp, protruding edges </w:t>
      </w:r>
      <w:r w:rsidR="000F6707" w:rsidRPr="00D501B2">
        <w:rPr>
          <w:rFonts w:ascii="Times New Roman" w:hAnsi="Times New Roman" w:cs="Times New Roman"/>
        </w:rPr>
        <w:t>that</w:t>
      </w:r>
      <w:r w:rsidR="00E76990" w:rsidRPr="00D501B2">
        <w:rPr>
          <w:rFonts w:ascii="Times New Roman" w:hAnsi="Times New Roman" w:cs="Times New Roman"/>
        </w:rPr>
        <w:t xml:space="preserve"> would </w:t>
      </w:r>
      <w:r w:rsidR="004B23C2" w:rsidRPr="00D501B2">
        <w:rPr>
          <w:rFonts w:ascii="Times New Roman" w:hAnsi="Times New Roman" w:cs="Times New Roman"/>
        </w:rPr>
        <w:t>facilitate</w:t>
      </w:r>
      <w:r w:rsidR="00E76990" w:rsidRPr="00D501B2">
        <w:rPr>
          <w:rFonts w:ascii="Times New Roman" w:hAnsi="Times New Roman" w:cs="Times New Roman"/>
        </w:rPr>
        <w:t xml:space="preserve"> self-harm. Finally, cell doors should have large enough vision panels to allow observation of the entire cell from a safe distance. Obviously, all of these considerations </w:t>
      </w:r>
      <w:r w:rsidR="00E76990" w:rsidRPr="00D501B2">
        <w:rPr>
          <w:rFonts w:ascii="Times New Roman" w:hAnsi="Times New Roman" w:cs="Times New Roman"/>
        </w:rPr>
        <w:lastRenderedPageBreak/>
        <w:t xml:space="preserve">are </w:t>
      </w:r>
      <w:r w:rsidR="000F6707" w:rsidRPr="00D501B2">
        <w:rPr>
          <w:rFonts w:ascii="Times New Roman" w:hAnsi="Times New Roman" w:cs="Times New Roman"/>
        </w:rPr>
        <w:t>e</w:t>
      </w:r>
      <w:r w:rsidR="00E76990" w:rsidRPr="00D501B2">
        <w:rPr>
          <w:rFonts w:ascii="Times New Roman" w:hAnsi="Times New Roman" w:cs="Times New Roman"/>
        </w:rPr>
        <w:t>specially important in single-person cells</w:t>
      </w:r>
      <w:r w:rsidR="004B23C2" w:rsidRPr="00D501B2">
        <w:rPr>
          <w:rFonts w:ascii="Times New Roman" w:hAnsi="Times New Roman" w:cs="Times New Roman"/>
        </w:rPr>
        <w:t>, and mandatory in any cell that is to be used for prisoners on suicide precaution status.</w:t>
      </w:r>
    </w:p>
    <w:p w14:paraId="4AD5CAEB" w14:textId="77777777" w:rsidR="00B84A3F" w:rsidRPr="00D501B2" w:rsidRDefault="00B84A3F" w:rsidP="00666B84">
      <w:pPr>
        <w:spacing w:line="480" w:lineRule="auto"/>
        <w:rPr>
          <w:rFonts w:ascii="Times New Roman" w:hAnsi="Times New Roman" w:cs="Times New Roman"/>
          <w:b/>
        </w:rPr>
      </w:pPr>
    </w:p>
    <w:p w14:paraId="1F723E37" w14:textId="33434AC9" w:rsidR="007C326E" w:rsidRPr="00D501B2" w:rsidRDefault="00766742" w:rsidP="00666B84">
      <w:pPr>
        <w:spacing w:line="480" w:lineRule="auto"/>
        <w:rPr>
          <w:rFonts w:ascii="Times New Roman" w:hAnsi="Times New Roman" w:cs="Times New Roman"/>
        </w:rPr>
      </w:pPr>
      <w:r w:rsidRPr="00D501B2">
        <w:rPr>
          <w:rFonts w:ascii="Times New Roman" w:hAnsi="Times New Roman" w:cs="Times New Roman"/>
          <w:b/>
        </w:rPr>
        <w:t>Protective Factors</w:t>
      </w:r>
      <w:r w:rsidRPr="00D501B2">
        <w:rPr>
          <w:rFonts w:ascii="Times New Roman" w:hAnsi="Times New Roman" w:cs="Times New Roman"/>
        </w:rPr>
        <w:t xml:space="preserve">. Protective factors or buffers are characteristics of the individual or their surroundings that decrease the likelihood of suicidal behavior. In prison, as in the community, the most important protective factor is an individual </w:t>
      </w:r>
      <w:r w:rsidR="00DF2573" w:rsidRPr="00D501B2">
        <w:rPr>
          <w:rFonts w:ascii="Times New Roman" w:hAnsi="Times New Roman" w:cs="Times New Roman"/>
        </w:rPr>
        <w:t>prisoner</w:t>
      </w:r>
      <w:r w:rsidRPr="00D501B2">
        <w:rPr>
          <w:rFonts w:ascii="Times New Roman" w:hAnsi="Times New Roman" w:cs="Times New Roman"/>
        </w:rPr>
        <w:t xml:space="preserve">’s social connectedness. In addition, studies have found that being housed with other </w:t>
      </w:r>
      <w:r w:rsidR="00DF2573" w:rsidRPr="00D501B2">
        <w:rPr>
          <w:rFonts w:ascii="Times New Roman" w:hAnsi="Times New Roman" w:cs="Times New Roman"/>
        </w:rPr>
        <w:t>prisoner</w:t>
      </w:r>
      <w:r w:rsidRPr="00D501B2">
        <w:rPr>
          <w:rFonts w:ascii="Times New Roman" w:hAnsi="Times New Roman" w:cs="Times New Roman"/>
        </w:rPr>
        <w:t>s</w:t>
      </w:r>
      <w:r w:rsidR="003D2F64" w:rsidRPr="00D501B2">
        <w:rPr>
          <w:rFonts w:ascii="Times New Roman" w:hAnsi="Times New Roman" w:cs="Times New Roman"/>
        </w:rPr>
        <w:t xml:space="preserve"> (</w:t>
      </w:r>
      <w:proofErr w:type="spellStart"/>
      <w:r w:rsidR="003D2F64" w:rsidRPr="00D501B2">
        <w:rPr>
          <w:rFonts w:ascii="Times New Roman" w:hAnsi="Times New Roman" w:cs="Times New Roman"/>
        </w:rPr>
        <w:t>Fazel</w:t>
      </w:r>
      <w:proofErr w:type="spellEnd"/>
      <w:r w:rsidR="003D2F64" w:rsidRPr="00D501B2">
        <w:rPr>
          <w:rFonts w:ascii="Times New Roman" w:hAnsi="Times New Roman" w:cs="Times New Roman"/>
        </w:rPr>
        <w:t xml:space="preserve"> </w:t>
      </w:r>
      <w:r w:rsidR="00A01DBE" w:rsidRPr="00D501B2">
        <w:rPr>
          <w:rFonts w:ascii="Times New Roman" w:hAnsi="Times New Roman" w:cs="Times New Roman"/>
        </w:rPr>
        <w:t xml:space="preserve">et al. </w:t>
      </w:r>
      <w:r w:rsidR="003D2F64" w:rsidRPr="00D501B2">
        <w:rPr>
          <w:rFonts w:ascii="Times New Roman" w:hAnsi="Times New Roman" w:cs="Times New Roman"/>
        </w:rPr>
        <w:t>2008)</w:t>
      </w:r>
      <w:r w:rsidRPr="00D501B2">
        <w:rPr>
          <w:rFonts w:ascii="Times New Roman" w:hAnsi="Times New Roman" w:cs="Times New Roman"/>
        </w:rPr>
        <w:t xml:space="preserve">, </w:t>
      </w:r>
      <w:r w:rsidR="00847CE4" w:rsidRPr="00D501B2">
        <w:rPr>
          <w:rFonts w:ascii="Times New Roman" w:hAnsi="Times New Roman" w:cs="Times New Roman"/>
        </w:rPr>
        <w:t>contact with family members</w:t>
      </w:r>
      <w:r w:rsidR="003D2F64" w:rsidRPr="00D501B2">
        <w:rPr>
          <w:rFonts w:ascii="Times New Roman" w:hAnsi="Times New Roman" w:cs="Times New Roman"/>
        </w:rPr>
        <w:t xml:space="preserve">, </w:t>
      </w:r>
      <w:r w:rsidR="00AD7AE9" w:rsidRPr="00D501B2">
        <w:rPr>
          <w:rFonts w:ascii="Times New Roman" w:hAnsi="Times New Roman" w:cs="Times New Roman"/>
        </w:rPr>
        <w:t xml:space="preserve">and </w:t>
      </w:r>
      <w:r w:rsidR="003D2F64" w:rsidRPr="00D501B2">
        <w:rPr>
          <w:rFonts w:ascii="Times New Roman" w:hAnsi="Times New Roman" w:cs="Times New Roman"/>
        </w:rPr>
        <w:t xml:space="preserve">being married (although see </w:t>
      </w:r>
      <w:proofErr w:type="spellStart"/>
      <w:r w:rsidR="003D2F64" w:rsidRPr="00D501B2">
        <w:rPr>
          <w:rFonts w:ascii="Times New Roman" w:hAnsi="Times New Roman" w:cs="Times New Roman"/>
        </w:rPr>
        <w:t>Faz</w:t>
      </w:r>
      <w:r w:rsidR="00AD7AE9" w:rsidRPr="00D501B2">
        <w:rPr>
          <w:rFonts w:ascii="Times New Roman" w:hAnsi="Times New Roman" w:cs="Times New Roman"/>
        </w:rPr>
        <w:t>el</w:t>
      </w:r>
      <w:proofErr w:type="spellEnd"/>
      <w:r w:rsidR="00A01DBE" w:rsidRPr="00D501B2">
        <w:rPr>
          <w:rFonts w:ascii="Times New Roman" w:hAnsi="Times New Roman" w:cs="Times New Roman"/>
        </w:rPr>
        <w:t xml:space="preserve"> et al.</w:t>
      </w:r>
      <w:r w:rsidR="00AD7AE9" w:rsidRPr="00D501B2">
        <w:rPr>
          <w:rFonts w:ascii="Times New Roman" w:hAnsi="Times New Roman" w:cs="Times New Roman"/>
        </w:rPr>
        <w:t xml:space="preserve"> 2008 for a contrary finding) are negatively correl</w:t>
      </w:r>
      <w:r w:rsidR="00666B84" w:rsidRPr="00D501B2">
        <w:rPr>
          <w:rFonts w:ascii="Times New Roman" w:hAnsi="Times New Roman" w:cs="Times New Roman"/>
        </w:rPr>
        <w:t>ated with suicide.</w:t>
      </w:r>
    </w:p>
    <w:p w14:paraId="67E07F7F" w14:textId="77777777" w:rsidR="00666B84" w:rsidRPr="00D501B2" w:rsidRDefault="00666B84" w:rsidP="00666B84">
      <w:pPr>
        <w:spacing w:line="480" w:lineRule="auto"/>
        <w:rPr>
          <w:rFonts w:ascii="Times New Roman" w:hAnsi="Times New Roman" w:cs="Times New Roman"/>
        </w:rPr>
      </w:pPr>
    </w:p>
    <w:p w14:paraId="17B978CC" w14:textId="77777777" w:rsidR="0056414D" w:rsidRPr="00D501B2" w:rsidRDefault="007C326E" w:rsidP="00666B84">
      <w:pPr>
        <w:spacing w:line="480" w:lineRule="auto"/>
        <w:outlineLvl w:val="0"/>
        <w:rPr>
          <w:rFonts w:ascii="Times New Roman" w:hAnsi="Times New Roman" w:cs="Times New Roman"/>
          <w:b/>
        </w:rPr>
      </w:pPr>
      <w:r w:rsidRPr="00D501B2">
        <w:rPr>
          <w:rFonts w:ascii="Times New Roman" w:hAnsi="Times New Roman" w:cs="Times New Roman"/>
          <w:b/>
        </w:rPr>
        <w:t>II. Legal Basis for Suicide Prevention</w:t>
      </w:r>
    </w:p>
    <w:p w14:paraId="7D19CC1C" w14:textId="727D3512" w:rsidR="0056414D" w:rsidRPr="00D501B2" w:rsidRDefault="007C326E" w:rsidP="00666B84">
      <w:pPr>
        <w:spacing w:line="480" w:lineRule="auto"/>
        <w:rPr>
          <w:rFonts w:ascii="Times New Roman" w:hAnsi="Times New Roman" w:cs="Times New Roman"/>
        </w:rPr>
      </w:pPr>
      <w:r w:rsidRPr="00D501B2">
        <w:rPr>
          <w:rFonts w:ascii="Times New Roman" w:hAnsi="Times New Roman" w:cs="Times New Roman"/>
        </w:rPr>
        <w:t xml:space="preserve">There is little dispute about the constitutional and tort law necessity of a suicide prevention system in every correctional institution. </w:t>
      </w:r>
    </w:p>
    <w:p w14:paraId="1D483343" w14:textId="77777777" w:rsidR="000F6707" w:rsidRPr="00D501B2" w:rsidRDefault="000F6707" w:rsidP="00666B84">
      <w:pPr>
        <w:spacing w:line="480" w:lineRule="auto"/>
        <w:rPr>
          <w:rFonts w:ascii="Times New Roman" w:hAnsi="Times New Roman" w:cs="Times New Roman"/>
        </w:rPr>
      </w:pPr>
    </w:p>
    <w:p w14:paraId="7395ADCC" w14:textId="3942B4C8" w:rsidR="0056414D" w:rsidRPr="00D501B2" w:rsidRDefault="007C326E" w:rsidP="00666B84">
      <w:pPr>
        <w:spacing w:line="480" w:lineRule="auto"/>
        <w:rPr>
          <w:rFonts w:ascii="Times New Roman" w:hAnsi="Times New Roman" w:cs="Times New Roman"/>
        </w:rPr>
      </w:pPr>
      <w:r w:rsidRPr="00D501B2">
        <w:rPr>
          <w:rFonts w:ascii="Times New Roman" w:hAnsi="Times New Roman" w:cs="Times New Roman"/>
        </w:rPr>
        <w:t>While the original jurisprudence regarding deliberate indifference emerged from 8</w:t>
      </w:r>
      <w:r w:rsidRPr="00D501B2">
        <w:rPr>
          <w:rFonts w:ascii="Times New Roman" w:hAnsi="Times New Roman" w:cs="Times New Roman"/>
          <w:vertAlign w:val="superscript"/>
        </w:rPr>
        <w:t>th</w:t>
      </w:r>
      <w:r w:rsidRPr="00D501B2">
        <w:rPr>
          <w:rFonts w:ascii="Times New Roman" w:hAnsi="Times New Roman" w:cs="Times New Roman"/>
        </w:rPr>
        <w:t xml:space="preserve"> amendment claims against prisons, it is now clear that similar requirements emerges from the 4th, 5th, 6th, and 14th amendments</w:t>
      </w:r>
      <w:r w:rsidR="0072415D" w:rsidRPr="00D501B2">
        <w:rPr>
          <w:rFonts w:ascii="Times New Roman" w:hAnsi="Times New Roman" w:cs="Times New Roman"/>
        </w:rPr>
        <w:t xml:space="preserve"> (Bell v. Wolfish, 1979)</w:t>
      </w:r>
      <w:r w:rsidRPr="00D501B2">
        <w:rPr>
          <w:rFonts w:ascii="Times New Roman" w:hAnsi="Times New Roman" w:cs="Times New Roman"/>
        </w:rPr>
        <w:t xml:space="preserve"> and apply to all forms of detention and incarceration, for youth and adults alike.</w:t>
      </w:r>
      <w:r w:rsidR="00E76990" w:rsidRPr="00D501B2">
        <w:rPr>
          <w:rFonts w:ascii="Times New Roman" w:hAnsi="Times New Roman" w:cs="Times New Roman"/>
        </w:rPr>
        <w:t xml:space="preserve"> For a more complete explanation of the legal basis for suicide prevention, see Cohen (2011).</w:t>
      </w:r>
    </w:p>
    <w:p w14:paraId="06D66BDF" w14:textId="77777777" w:rsidR="00B84A3F" w:rsidRPr="00D501B2" w:rsidRDefault="00B84A3F" w:rsidP="00666B84">
      <w:pPr>
        <w:spacing w:line="480" w:lineRule="auto"/>
        <w:rPr>
          <w:rFonts w:ascii="Times New Roman" w:hAnsi="Times New Roman" w:cs="Times New Roman"/>
        </w:rPr>
      </w:pPr>
    </w:p>
    <w:p w14:paraId="4F1E3479" w14:textId="54CFDB4D" w:rsidR="0072415D" w:rsidRPr="00D501B2" w:rsidRDefault="007C326E" w:rsidP="00666B84">
      <w:pPr>
        <w:spacing w:line="480" w:lineRule="auto"/>
        <w:rPr>
          <w:rFonts w:ascii="Times New Roman" w:hAnsi="Times New Roman" w:cs="Times New Roman"/>
        </w:rPr>
      </w:pPr>
      <w:r w:rsidRPr="00D501B2">
        <w:rPr>
          <w:rFonts w:ascii="Times New Roman" w:hAnsi="Times New Roman" w:cs="Times New Roman"/>
        </w:rPr>
        <w:t>Because federal courts have recognized that it is impossible to prevent all suicides, the legal requirements are that every detention correctional facility or system makes reasonable efforts to prevent suicides.</w:t>
      </w:r>
    </w:p>
    <w:p w14:paraId="6AF4FCF6" w14:textId="77777777" w:rsidR="00B84A3F" w:rsidRPr="00D501B2" w:rsidRDefault="00B84A3F" w:rsidP="00666B84">
      <w:pPr>
        <w:spacing w:line="480" w:lineRule="auto"/>
        <w:rPr>
          <w:rFonts w:ascii="Times New Roman" w:hAnsi="Times New Roman" w:cs="Times New Roman"/>
        </w:rPr>
      </w:pPr>
    </w:p>
    <w:p w14:paraId="4A51987A" w14:textId="77777777" w:rsidR="0056414D" w:rsidRPr="00D501B2" w:rsidRDefault="007C326E" w:rsidP="00666B84">
      <w:pPr>
        <w:spacing w:line="480" w:lineRule="auto"/>
        <w:rPr>
          <w:rFonts w:ascii="Times New Roman" w:hAnsi="Times New Roman" w:cs="Times New Roman"/>
        </w:rPr>
      </w:pPr>
      <w:r w:rsidRPr="00D501B2">
        <w:rPr>
          <w:rFonts w:ascii="Times New Roman" w:hAnsi="Times New Roman" w:cs="Times New Roman"/>
        </w:rPr>
        <w:t>Even in cases where there has been no deliberate indifference, civil courts may find negligence, malpractice, or other forms of tort resulting in death. Again, the results of these cases should not be based solely on the outcome, but whether or not the facility took the reasonable steps, such as those outlined below, to prevent suicides. See Cohen (2011) for details of these cases.</w:t>
      </w:r>
    </w:p>
    <w:p w14:paraId="15ECEF18" w14:textId="77777777" w:rsidR="0056414D" w:rsidRPr="00D501B2" w:rsidRDefault="007C326E" w:rsidP="00666B84">
      <w:pPr>
        <w:pStyle w:val="ListParagraph"/>
        <w:numPr>
          <w:ilvl w:val="1"/>
          <w:numId w:val="1"/>
        </w:numPr>
        <w:spacing w:line="480" w:lineRule="auto"/>
        <w:ind w:left="1080"/>
        <w:rPr>
          <w:rFonts w:ascii="Times New Roman" w:hAnsi="Times New Roman" w:cs="Times New Roman"/>
        </w:rPr>
      </w:pPr>
      <w:r w:rsidRPr="00D501B2">
        <w:rPr>
          <w:rFonts w:ascii="Times New Roman" w:hAnsi="Times New Roman" w:cs="Times New Roman"/>
          <w:i/>
        </w:rPr>
        <w:t>Ruiz v. Estelle</w:t>
      </w:r>
      <w:r w:rsidRPr="00D501B2">
        <w:rPr>
          <w:rFonts w:ascii="Times New Roman" w:hAnsi="Times New Roman" w:cs="Times New Roman"/>
        </w:rPr>
        <w:t xml:space="preserve"> was the first of several landmark cases that found correctional systems in violation of the 8</w:t>
      </w:r>
      <w:r w:rsidRPr="00D501B2">
        <w:rPr>
          <w:rFonts w:ascii="Times New Roman" w:hAnsi="Times New Roman" w:cs="Times New Roman"/>
          <w:vertAlign w:val="superscript"/>
        </w:rPr>
        <w:t>th</w:t>
      </w:r>
      <w:r w:rsidRPr="00D501B2">
        <w:rPr>
          <w:rFonts w:ascii="Times New Roman" w:hAnsi="Times New Roman" w:cs="Times New Roman"/>
        </w:rPr>
        <w:t xml:space="preserve"> Amendment of the Constitution. In </w:t>
      </w:r>
      <w:r w:rsidRPr="00D501B2">
        <w:rPr>
          <w:rFonts w:ascii="Times New Roman" w:hAnsi="Times New Roman" w:cs="Times New Roman"/>
          <w:i/>
        </w:rPr>
        <w:t>Ruiz</w:t>
      </w:r>
      <w:r w:rsidRPr="00D501B2">
        <w:rPr>
          <w:rFonts w:ascii="Times New Roman" w:hAnsi="Times New Roman" w:cs="Times New Roman"/>
        </w:rPr>
        <w:t xml:space="preserve">, Judge Justice found that Texas had inflicted cruel and unusual punishment upon prisoners by not providing adequate screening, appropriate treatment, sufficient mental health staff to support treatment, a medical records system, an up-to-date medication management system, and a program to identify and treat </w:t>
      </w:r>
      <w:r w:rsidR="00DF2573" w:rsidRPr="00D501B2">
        <w:rPr>
          <w:rFonts w:ascii="Times New Roman" w:hAnsi="Times New Roman" w:cs="Times New Roman"/>
        </w:rPr>
        <w:t>prisoner</w:t>
      </w:r>
      <w:r w:rsidRPr="00D501B2">
        <w:rPr>
          <w:rFonts w:ascii="Times New Roman" w:hAnsi="Times New Roman" w:cs="Times New Roman"/>
        </w:rPr>
        <w:t>s with elevated suicide risk.</w:t>
      </w:r>
    </w:p>
    <w:p w14:paraId="4EC2BE58" w14:textId="77777777" w:rsidR="0056414D" w:rsidRPr="00D501B2" w:rsidRDefault="007C326E" w:rsidP="00666B84">
      <w:pPr>
        <w:pStyle w:val="ListParagraph"/>
        <w:numPr>
          <w:ilvl w:val="1"/>
          <w:numId w:val="1"/>
        </w:numPr>
        <w:spacing w:line="480" w:lineRule="auto"/>
        <w:ind w:left="1080"/>
        <w:rPr>
          <w:rFonts w:ascii="Times New Roman" w:hAnsi="Times New Roman" w:cs="Times New Roman"/>
        </w:rPr>
      </w:pPr>
      <w:r w:rsidRPr="00D501B2">
        <w:rPr>
          <w:rFonts w:ascii="Times New Roman" w:hAnsi="Times New Roman" w:cs="Times New Roman"/>
          <w:i/>
        </w:rPr>
        <w:t>Langley v. Coughlin</w:t>
      </w:r>
      <w:r w:rsidRPr="00D501B2">
        <w:rPr>
          <w:rFonts w:ascii="Times New Roman" w:hAnsi="Times New Roman" w:cs="Times New Roman"/>
        </w:rPr>
        <w:t xml:space="preserve"> extended the requirements of </w:t>
      </w:r>
      <w:r w:rsidRPr="00D501B2">
        <w:rPr>
          <w:rFonts w:ascii="Times New Roman" w:hAnsi="Times New Roman" w:cs="Times New Roman"/>
          <w:i/>
        </w:rPr>
        <w:t>Ruiz</w:t>
      </w:r>
      <w:r w:rsidRPr="00D501B2">
        <w:rPr>
          <w:rFonts w:ascii="Times New Roman" w:hAnsi="Times New Roman" w:cs="Times New Roman"/>
        </w:rPr>
        <w:t xml:space="preserve"> and delineated in more detail exactly what a constitutional mental health system should look like.</w:t>
      </w:r>
    </w:p>
    <w:p w14:paraId="334C0588" w14:textId="77777777" w:rsidR="0056414D" w:rsidRPr="00D501B2" w:rsidRDefault="007C326E" w:rsidP="00666B84">
      <w:pPr>
        <w:pStyle w:val="ListParagraph"/>
        <w:numPr>
          <w:ilvl w:val="1"/>
          <w:numId w:val="1"/>
        </w:numPr>
        <w:spacing w:line="480" w:lineRule="auto"/>
        <w:ind w:left="1080"/>
        <w:rPr>
          <w:rFonts w:ascii="Times New Roman" w:hAnsi="Times New Roman" w:cs="Times New Roman"/>
        </w:rPr>
      </w:pPr>
      <w:r w:rsidRPr="00D501B2">
        <w:rPr>
          <w:rFonts w:ascii="Times New Roman" w:hAnsi="Times New Roman" w:cs="Times New Roman"/>
          <w:i/>
        </w:rPr>
        <w:t>Farmer v. Brennan</w:t>
      </w:r>
      <w:r w:rsidRPr="00D501B2">
        <w:rPr>
          <w:rFonts w:ascii="Times New Roman" w:hAnsi="Times New Roman" w:cs="Times New Roman"/>
        </w:rPr>
        <w:t xml:space="preserve"> described “deliberate indifference” as a failure to act when there is prior knowledge (either explicit or implicit) of risk. In suicide cases, this principle extends to knowledge of prior attempts and the potential for suicide.</w:t>
      </w:r>
    </w:p>
    <w:p w14:paraId="05294BA0" w14:textId="77777777" w:rsidR="0056414D" w:rsidRPr="00D501B2" w:rsidRDefault="007C326E" w:rsidP="00666B84">
      <w:pPr>
        <w:pStyle w:val="ListParagraph"/>
        <w:numPr>
          <w:ilvl w:val="1"/>
          <w:numId w:val="1"/>
        </w:numPr>
        <w:spacing w:line="480" w:lineRule="auto"/>
        <w:ind w:left="1080"/>
        <w:rPr>
          <w:rFonts w:ascii="Times New Roman" w:hAnsi="Times New Roman" w:cs="Times New Roman"/>
          <w:i/>
        </w:rPr>
      </w:pPr>
      <w:r w:rsidRPr="00D501B2">
        <w:rPr>
          <w:rFonts w:ascii="Times New Roman" w:hAnsi="Times New Roman" w:cs="Times New Roman"/>
          <w:i/>
        </w:rPr>
        <w:t>Coleman v. Wilson</w:t>
      </w:r>
      <w:r w:rsidR="00653A4B" w:rsidRPr="00D501B2">
        <w:rPr>
          <w:rFonts w:ascii="Times New Roman" w:hAnsi="Times New Roman" w:cs="Times New Roman"/>
        </w:rPr>
        <w:t xml:space="preserve"> applied</w:t>
      </w:r>
      <w:r w:rsidRPr="00D501B2">
        <w:rPr>
          <w:rFonts w:ascii="Times New Roman" w:hAnsi="Times New Roman" w:cs="Times New Roman"/>
        </w:rPr>
        <w:t xml:space="preserve"> the standard of deliberate indifference</w:t>
      </w:r>
      <w:r w:rsidR="00653A4B" w:rsidRPr="00D501B2">
        <w:rPr>
          <w:rFonts w:ascii="Times New Roman" w:hAnsi="Times New Roman" w:cs="Times New Roman"/>
        </w:rPr>
        <w:t xml:space="preserve"> and</w:t>
      </w:r>
      <w:r w:rsidRPr="00D501B2">
        <w:rPr>
          <w:rFonts w:ascii="Times New Roman" w:hAnsi="Times New Roman" w:cs="Times New Roman"/>
        </w:rPr>
        <w:t xml:space="preserve"> found California’s massive correctional system at fault in most of the same ways as Texas in </w:t>
      </w:r>
      <w:r w:rsidRPr="00D501B2">
        <w:rPr>
          <w:rFonts w:ascii="Times New Roman" w:hAnsi="Times New Roman" w:cs="Times New Roman"/>
          <w:i/>
        </w:rPr>
        <w:t>Ruiz</w:t>
      </w:r>
      <w:r w:rsidRPr="00D501B2">
        <w:rPr>
          <w:rFonts w:ascii="Times New Roman" w:hAnsi="Times New Roman" w:cs="Times New Roman"/>
        </w:rPr>
        <w:t xml:space="preserve">. Although the state’s suicide prevention program was not initially found deficient, overcrowding and issues of suicide among </w:t>
      </w:r>
      <w:r w:rsidR="00DF2573" w:rsidRPr="00D501B2">
        <w:rPr>
          <w:rFonts w:ascii="Times New Roman" w:hAnsi="Times New Roman" w:cs="Times New Roman"/>
        </w:rPr>
        <w:t>prisoner</w:t>
      </w:r>
      <w:r w:rsidRPr="00D501B2">
        <w:rPr>
          <w:rFonts w:ascii="Times New Roman" w:hAnsi="Times New Roman" w:cs="Times New Roman"/>
        </w:rPr>
        <w:t xml:space="preserve">s in segregated settings quickly came to the foreground. The court pushed the state to expand suicide prevention programs beyond the class of seriously mentally ill </w:t>
      </w:r>
      <w:r w:rsidR="00DF2573" w:rsidRPr="00D501B2">
        <w:rPr>
          <w:rFonts w:ascii="Times New Roman" w:hAnsi="Times New Roman" w:cs="Times New Roman"/>
        </w:rPr>
        <w:t>prisoner</w:t>
      </w:r>
      <w:r w:rsidRPr="00D501B2">
        <w:rPr>
          <w:rFonts w:ascii="Times New Roman" w:hAnsi="Times New Roman" w:cs="Times New Roman"/>
        </w:rPr>
        <w:t xml:space="preserve">s, targeting the general prisoner population, instituting suicide prevention training for all staff (not </w:t>
      </w:r>
      <w:r w:rsidRPr="00D501B2">
        <w:rPr>
          <w:rFonts w:ascii="Times New Roman" w:hAnsi="Times New Roman" w:cs="Times New Roman"/>
        </w:rPr>
        <w:lastRenderedPageBreak/>
        <w:t>just custodial and mental health staff), and extending screening procedures throughout the system. This case also points out the difficulty of reducing suicide rates in the context of overpopulation and poor conditions of confinement.</w:t>
      </w:r>
    </w:p>
    <w:p w14:paraId="5E228993" w14:textId="77777777" w:rsidR="00E22FCF" w:rsidRPr="00D501B2" w:rsidRDefault="00E22FCF" w:rsidP="00666B84">
      <w:pPr>
        <w:spacing w:line="480" w:lineRule="auto"/>
        <w:rPr>
          <w:rFonts w:ascii="Times New Roman" w:hAnsi="Times New Roman" w:cs="Times New Roman"/>
        </w:rPr>
      </w:pPr>
    </w:p>
    <w:p w14:paraId="67010C59" w14:textId="77777777" w:rsidR="0056414D" w:rsidRPr="009851C1" w:rsidRDefault="007C326E" w:rsidP="00666B84">
      <w:pPr>
        <w:spacing w:line="480" w:lineRule="auto"/>
        <w:rPr>
          <w:rFonts w:ascii="Times New Roman" w:eastAsia="Times New Roman" w:hAnsi="Times New Roman" w:cs="Times New Roman"/>
          <w:color w:val="000000"/>
          <w:lang w:eastAsia="en-US"/>
        </w:rPr>
      </w:pPr>
      <w:r w:rsidRPr="00D501B2">
        <w:rPr>
          <w:rFonts w:ascii="Times New Roman" w:hAnsi="Times New Roman" w:cs="Times New Roman"/>
        </w:rPr>
        <w:t xml:space="preserve">In addition to class actions regarding conditions of confinement, custodial suicides can also result in individual actions alleging civil tort liability for wrongful death. Depending upon the circumstances, and whether or not the state has a cap on tort liability for government agencies, these cases can result in extremely large payouts to the estates or surviving relatives of prisoners who have committed suicide. Six- and seven-figure awards are not unheard of both in state (e.g. </w:t>
      </w:r>
      <w:r w:rsidRPr="00D501B2">
        <w:rPr>
          <w:rFonts w:ascii="Times New Roman" w:hAnsi="Times New Roman" w:cs="Times New Roman"/>
          <w:i/>
        </w:rPr>
        <w:t>Estate of Price v. Black Hawk County</w:t>
      </w:r>
      <w:r w:rsidRPr="00D501B2">
        <w:rPr>
          <w:rFonts w:ascii="Times New Roman" w:hAnsi="Times New Roman" w:cs="Times New Roman"/>
        </w:rPr>
        <w:t xml:space="preserve">, No. 00-CV-2008 [N.D. Iowa March 21, 2003] which awarded the family of a jail prisoner $300,000 after his suicide) and federal courts (e.g. </w:t>
      </w:r>
      <w:proofErr w:type="spellStart"/>
      <w:r w:rsidRPr="00E32746">
        <w:rPr>
          <w:rFonts w:ascii="Times New Roman" w:eastAsia="Times New Roman" w:hAnsi="Times New Roman" w:cs="Times New Roman"/>
          <w:i/>
          <w:color w:val="000000"/>
          <w:lang w:eastAsia="en-US"/>
        </w:rPr>
        <w:t>Belbachir</w:t>
      </w:r>
      <w:proofErr w:type="spellEnd"/>
      <w:r w:rsidRPr="00E32746">
        <w:rPr>
          <w:rFonts w:ascii="Times New Roman" w:eastAsia="Times New Roman" w:hAnsi="Times New Roman" w:cs="Times New Roman"/>
          <w:i/>
          <w:color w:val="000000"/>
          <w:lang w:eastAsia="en-US"/>
        </w:rPr>
        <w:t xml:space="preserve"> v. County of McHenry</w:t>
      </w:r>
      <w:r w:rsidRPr="009851C1">
        <w:rPr>
          <w:rFonts w:ascii="Times New Roman" w:eastAsia="Times New Roman" w:hAnsi="Times New Roman" w:cs="Times New Roman"/>
          <w:color w:val="000000"/>
          <w:lang w:eastAsia="en-US"/>
        </w:rPr>
        <w:t>, No. 06-C-1392, U.S. Dist. Court [N.D. Ill.] in which the court awarded $1 million to the estate of an immigration detainee who hanged herself in custody).</w:t>
      </w:r>
    </w:p>
    <w:p w14:paraId="4FF22630" w14:textId="77777777" w:rsidR="004B23C2" w:rsidRPr="009851C1" w:rsidRDefault="004B23C2" w:rsidP="00666B84">
      <w:pPr>
        <w:spacing w:line="480" w:lineRule="auto"/>
        <w:rPr>
          <w:rFonts w:ascii="Times New Roman" w:eastAsia="Times New Roman" w:hAnsi="Times New Roman" w:cs="Times New Roman"/>
          <w:color w:val="000000"/>
          <w:lang w:eastAsia="en-US"/>
        </w:rPr>
      </w:pPr>
    </w:p>
    <w:p w14:paraId="0B2C67AF" w14:textId="3DB3BF46" w:rsidR="0098082A" w:rsidRPr="009851C1" w:rsidRDefault="007C326E" w:rsidP="00666B84">
      <w:pPr>
        <w:spacing w:line="480" w:lineRule="auto"/>
        <w:rPr>
          <w:rFonts w:ascii="Times New Roman" w:eastAsia="Times New Roman" w:hAnsi="Times New Roman" w:cs="Times New Roman"/>
          <w:color w:val="000000"/>
          <w:lang w:eastAsia="en-US"/>
        </w:rPr>
      </w:pPr>
      <w:r w:rsidRPr="009851C1">
        <w:rPr>
          <w:rFonts w:ascii="Times New Roman" w:eastAsia="Times New Roman" w:hAnsi="Times New Roman" w:cs="Times New Roman"/>
          <w:color w:val="000000"/>
          <w:lang w:eastAsia="en-US"/>
        </w:rPr>
        <w:t>The impact of forty years of litigation on correctional health care practices cannot be overstated. There has been a steady improvement in the conditions of confinement and better guidance for prison administrators about the boundaries of adequate and constitutionally appropriate health care, including suicide prevention.</w:t>
      </w:r>
    </w:p>
    <w:p w14:paraId="44835F52" w14:textId="77777777" w:rsidR="00666B84" w:rsidRPr="00D501B2" w:rsidRDefault="00666B84" w:rsidP="00666B84">
      <w:pPr>
        <w:spacing w:line="480" w:lineRule="auto"/>
        <w:rPr>
          <w:rFonts w:ascii="Times New Roman" w:hAnsi="Times New Roman" w:cs="Times New Roman"/>
        </w:rPr>
      </w:pPr>
    </w:p>
    <w:p w14:paraId="124A6658" w14:textId="77777777" w:rsidR="0056414D" w:rsidRPr="00D501B2" w:rsidRDefault="009B2AD8" w:rsidP="00666B84">
      <w:pPr>
        <w:spacing w:line="480" w:lineRule="auto"/>
        <w:outlineLvl w:val="0"/>
        <w:rPr>
          <w:rFonts w:ascii="Times New Roman" w:hAnsi="Times New Roman" w:cs="Times New Roman"/>
          <w:b/>
        </w:rPr>
      </w:pPr>
      <w:r w:rsidRPr="00D501B2">
        <w:rPr>
          <w:rFonts w:ascii="Times New Roman" w:hAnsi="Times New Roman" w:cs="Times New Roman"/>
          <w:b/>
        </w:rPr>
        <w:t xml:space="preserve">III. </w:t>
      </w:r>
      <w:r w:rsidR="00AE3C53" w:rsidRPr="00D501B2">
        <w:rPr>
          <w:rFonts w:ascii="Times New Roman" w:hAnsi="Times New Roman" w:cs="Times New Roman"/>
          <w:b/>
        </w:rPr>
        <w:t>National Standards</w:t>
      </w:r>
      <w:r w:rsidR="00AB7CDE" w:rsidRPr="00D501B2">
        <w:rPr>
          <w:rFonts w:ascii="Times New Roman" w:hAnsi="Times New Roman" w:cs="Times New Roman"/>
          <w:b/>
        </w:rPr>
        <w:t xml:space="preserve"> and </w:t>
      </w:r>
      <w:r w:rsidR="00583FA0" w:rsidRPr="00D501B2">
        <w:rPr>
          <w:rFonts w:ascii="Times New Roman" w:hAnsi="Times New Roman" w:cs="Times New Roman"/>
          <w:b/>
        </w:rPr>
        <w:t xml:space="preserve">Best Practice </w:t>
      </w:r>
      <w:r w:rsidR="00AB7CDE" w:rsidRPr="00D501B2">
        <w:rPr>
          <w:rFonts w:ascii="Times New Roman" w:hAnsi="Times New Roman" w:cs="Times New Roman"/>
          <w:b/>
        </w:rPr>
        <w:t>Guidelines</w:t>
      </w:r>
      <w:r w:rsidR="0098082A" w:rsidRPr="00D501B2">
        <w:rPr>
          <w:rFonts w:ascii="Times New Roman" w:hAnsi="Times New Roman" w:cs="Times New Roman"/>
          <w:b/>
        </w:rPr>
        <w:t xml:space="preserve"> for Suicide Prevention in Correctional Settings</w:t>
      </w:r>
    </w:p>
    <w:p w14:paraId="6E04B573" w14:textId="77777777" w:rsidR="00E22FCF" w:rsidRPr="00D501B2" w:rsidRDefault="00E22FCF" w:rsidP="00666B84">
      <w:pPr>
        <w:spacing w:line="480" w:lineRule="auto"/>
        <w:rPr>
          <w:rFonts w:ascii="Times New Roman" w:hAnsi="Times New Roman" w:cs="Times New Roman"/>
        </w:rPr>
      </w:pPr>
    </w:p>
    <w:p w14:paraId="2FB00B6C" w14:textId="77777777" w:rsidR="0056414D" w:rsidRPr="00D501B2" w:rsidRDefault="005F0112" w:rsidP="00666B84">
      <w:pPr>
        <w:spacing w:line="480" w:lineRule="auto"/>
        <w:rPr>
          <w:rFonts w:ascii="Times New Roman" w:hAnsi="Times New Roman" w:cs="Times New Roman"/>
        </w:rPr>
      </w:pPr>
      <w:r w:rsidRPr="00D501B2">
        <w:rPr>
          <w:rFonts w:ascii="Times New Roman" w:hAnsi="Times New Roman" w:cs="Times New Roman"/>
        </w:rPr>
        <w:lastRenderedPageBreak/>
        <w:t>I</w:t>
      </w:r>
      <w:r w:rsidR="006A4C7C" w:rsidRPr="00D501B2">
        <w:rPr>
          <w:rFonts w:ascii="Times New Roman" w:hAnsi="Times New Roman" w:cs="Times New Roman"/>
        </w:rPr>
        <w:t>n addition to i</w:t>
      </w:r>
      <w:r w:rsidRPr="00D501B2">
        <w:rPr>
          <w:rFonts w:ascii="Times New Roman" w:hAnsi="Times New Roman" w:cs="Times New Roman"/>
        </w:rPr>
        <w:t xml:space="preserve">mprovements in prison suicide prevention </w:t>
      </w:r>
      <w:r w:rsidR="00D25DD5" w:rsidRPr="00D501B2">
        <w:rPr>
          <w:rFonts w:ascii="Times New Roman" w:hAnsi="Times New Roman" w:cs="Times New Roman"/>
        </w:rPr>
        <w:t>driven by</w:t>
      </w:r>
      <w:r w:rsidR="006A4C7C" w:rsidRPr="00D501B2">
        <w:rPr>
          <w:rFonts w:ascii="Times New Roman" w:hAnsi="Times New Roman" w:cs="Times New Roman"/>
        </w:rPr>
        <w:t xml:space="preserve"> litigation, other </w:t>
      </w:r>
      <w:r w:rsidR="00D25DD5" w:rsidRPr="00D501B2">
        <w:rPr>
          <w:rFonts w:ascii="Times New Roman" w:hAnsi="Times New Roman" w:cs="Times New Roman"/>
        </w:rPr>
        <w:t>changes</w:t>
      </w:r>
      <w:r w:rsidR="006A4C7C" w:rsidRPr="00D501B2">
        <w:rPr>
          <w:rFonts w:ascii="Times New Roman" w:hAnsi="Times New Roman" w:cs="Times New Roman"/>
        </w:rPr>
        <w:t xml:space="preserve"> </w:t>
      </w:r>
      <w:r w:rsidRPr="00D501B2">
        <w:rPr>
          <w:rFonts w:ascii="Times New Roman" w:hAnsi="Times New Roman" w:cs="Times New Roman"/>
        </w:rPr>
        <w:t>have come from the increased involvement of professional organizations that have written standards for care based in part on community standar</w:t>
      </w:r>
      <w:r w:rsidR="00A34270" w:rsidRPr="00D501B2">
        <w:rPr>
          <w:rFonts w:ascii="Times New Roman" w:hAnsi="Times New Roman" w:cs="Times New Roman"/>
        </w:rPr>
        <w:t>ds of care and best practices.</w:t>
      </w:r>
    </w:p>
    <w:p w14:paraId="45B1EFF1" w14:textId="77777777" w:rsidR="00E22FCF" w:rsidRPr="00D501B2" w:rsidRDefault="00E22FCF" w:rsidP="00666B84">
      <w:pPr>
        <w:spacing w:line="480" w:lineRule="auto"/>
        <w:rPr>
          <w:rFonts w:ascii="Times New Roman" w:hAnsi="Times New Roman" w:cs="Times New Roman"/>
        </w:rPr>
      </w:pPr>
    </w:p>
    <w:p w14:paraId="61160069" w14:textId="77777777" w:rsidR="0056414D" w:rsidRPr="00D501B2" w:rsidRDefault="00343327" w:rsidP="00666B84">
      <w:pPr>
        <w:spacing w:line="480" w:lineRule="auto"/>
        <w:rPr>
          <w:rFonts w:ascii="Times New Roman" w:hAnsi="Times New Roman" w:cs="Times New Roman"/>
        </w:rPr>
      </w:pPr>
      <w:r w:rsidRPr="00D501B2">
        <w:rPr>
          <w:rFonts w:ascii="Times New Roman" w:hAnsi="Times New Roman" w:cs="Times New Roman"/>
        </w:rPr>
        <w:t xml:space="preserve">The National Commission on </w:t>
      </w:r>
      <w:r w:rsidR="0071223C" w:rsidRPr="00D501B2">
        <w:rPr>
          <w:rFonts w:ascii="Times New Roman" w:hAnsi="Times New Roman" w:cs="Times New Roman"/>
        </w:rPr>
        <w:t xml:space="preserve">Correctional Health Care </w:t>
      </w:r>
      <w:r w:rsidR="00A7788B" w:rsidRPr="00D501B2">
        <w:rPr>
          <w:rFonts w:ascii="Times New Roman" w:hAnsi="Times New Roman" w:cs="Times New Roman"/>
        </w:rPr>
        <w:t xml:space="preserve">(NCCHC) </w:t>
      </w:r>
      <w:r w:rsidR="0071223C" w:rsidRPr="00D501B2">
        <w:rPr>
          <w:rFonts w:ascii="Times New Roman" w:hAnsi="Times New Roman" w:cs="Times New Roman"/>
        </w:rPr>
        <w:t>(2008</w:t>
      </w:r>
      <w:r w:rsidRPr="00D501B2">
        <w:rPr>
          <w:rFonts w:ascii="Times New Roman" w:hAnsi="Times New Roman" w:cs="Times New Roman"/>
        </w:rPr>
        <w:t>)</w:t>
      </w:r>
      <w:r w:rsidR="00F53A5C" w:rsidRPr="00D501B2">
        <w:rPr>
          <w:rFonts w:ascii="Times New Roman" w:hAnsi="Times New Roman" w:cs="Times New Roman"/>
        </w:rPr>
        <w:t>, the Americ</w:t>
      </w:r>
      <w:r w:rsidR="00504D6E" w:rsidRPr="00D501B2">
        <w:rPr>
          <w:rFonts w:ascii="Times New Roman" w:hAnsi="Times New Roman" w:cs="Times New Roman"/>
        </w:rPr>
        <w:t xml:space="preserve">an Psychiatric Association </w:t>
      </w:r>
      <w:r w:rsidR="00A7788B" w:rsidRPr="00D501B2">
        <w:rPr>
          <w:rFonts w:ascii="Times New Roman" w:hAnsi="Times New Roman" w:cs="Times New Roman"/>
        </w:rPr>
        <w:t xml:space="preserve">(APA) </w:t>
      </w:r>
      <w:r w:rsidR="00504D6E" w:rsidRPr="00D501B2">
        <w:rPr>
          <w:rFonts w:ascii="Times New Roman" w:hAnsi="Times New Roman" w:cs="Times New Roman"/>
        </w:rPr>
        <w:t>(2016</w:t>
      </w:r>
      <w:r w:rsidR="00F53A5C" w:rsidRPr="00D501B2">
        <w:rPr>
          <w:rFonts w:ascii="Times New Roman" w:hAnsi="Times New Roman" w:cs="Times New Roman"/>
        </w:rPr>
        <w:t>)</w:t>
      </w:r>
      <w:r w:rsidR="006D28E2" w:rsidRPr="00D501B2">
        <w:rPr>
          <w:rFonts w:ascii="Times New Roman" w:hAnsi="Times New Roman" w:cs="Times New Roman"/>
        </w:rPr>
        <w:t>,</w:t>
      </w:r>
      <w:r w:rsidR="00F53A5C" w:rsidRPr="00D501B2">
        <w:rPr>
          <w:rFonts w:ascii="Times New Roman" w:hAnsi="Times New Roman" w:cs="Times New Roman"/>
        </w:rPr>
        <w:t xml:space="preserve"> and the America</w:t>
      </w:r>
      <w:r w:rsidR="00C4584A" w:rsidRPr="00D501B2">
        <w:rPr>
          <w:rFonts w:ascii="Times New Roman" w:hAnsi="Times New Roman" w:cs="Times New Roman"/>
        </w:rPr>
        <w:t xml:space="preserve">n Correctional Association </w:t>
      </w:r>
      <w:r w:rsidR="00A7788B" w:rsidRPr="00D501B2">
        <w:rPr>
          <w:rFonts w:ascii="Times New Roman" w:hAnsi="Times New Roman" w:cs="Times New Roman"/>
        </w:rPr>
        <w:t xml:space="preserve">(ACA) </w:t>
      </w:r>
      <w:r w:rsidR="00C4584A" w:rsidRPr="00D501B2">
        <w:rPr>
          <w:rFonts w:ascii="Times New Roman" w:hAnsi="Times New Roman" w:cs="Times New Roman"/>
        </w:rPr>
        <w:t>(2003</w:t>
      </w:r>
      <w:r w:rsidR="00F53A5C" w:rsidRPr="00D501B2">
        <w:rPr>
          <w:rFonts w:ascii="Times New Roman" w:hAnsi="Times New Roman" w:cs="Times New Roman"/>
        </w:rPr>
        <w:t>) have all</w:t>
      </w:r>
      <w:r w:rsidRPr="00D501B2">
        <w:rPr>
          <w:rFonts w:ascii="Times New Roman" w:hAnsi="Times New Roman" w:cs="Times New Roman"/>
        </w:rPr>
        <w:t xml:space="preserve"> promulgated standards for medical and mental health care that include specific recommendations for</w:t>
      </w:r>
      <w:r w:rsidR="00F53A5C" w:rsidRPr="00D501B2">
        <w:rPr>
          <w:rFonts w:ascii="Times New Roman" w:hAnsi="Times New Roman" w:cs="Times New Roman"/>
        </w:rPr>
        <w:t xml:space="preserve"> suicide prevention programs. These standards guide correctional administrators and medical and mental health administrators and are often looked to by the courts as the minimum standards </w:t>
      </w:r>
      <w:r w:rsidR="004C5571" w:rsidRPr="00D501B2">
        <w:rPr>
          <w:rFonts w:ascii="Times New Roman" w:hAnsi="Times New Roman" w:cs="Times New Roman"/>
        </w:rPr>
        <w:t>for</w:t>
      </w:r>
      <w:r w:rsidR="00F53A5C" w:rsidRPr="00D501B2">
        <w:rPr>
          <w:rFonts w:ascii="Times New Roman" w:hAnsi="Times New Roman" w:cs="Times New Roman"/>
        </w:rPr>
        <w:t xml:space="preserve"> suicide prevention programs in correctional </w:t>
      </w:r>
      <w:r w:rsidR="004C5571" w:rsidRPr="00D501B2">
        <w:rPr>
          <w:rFonts w:ascii="Times New Roman" w:hAnsi="Times New Roman" w:cs="Times New Roman"/>
        </w:rPr>
        <w:t>systems.</w:t>
      </w:r>
    </w:p>
    <w:p w14:paraId="2DBEB647" w14:textId="11DA58F5" w:rsidR="0056414D" w:rsidRPr="00D501B2" w:rsidRDefault="00101119" w:rsidP="00666B84">
      <w:pPr>
        <w:spacing w:line="480" w:lineRule="auto"/>
        <w:rPr>
          <w:rFonts w:ascii="Times New Roman" w:hAnsi="Times New Roman" w:cs="Times New Roman"/>
        </w:rPr>
      </w:pPr>
      <w:r w:rsidRPr="00D501B2">
        <w:rPr>
          <w:rFonts w:ascii="Times New Roman" w:hAnsi="Times New Roman" w:cs="Times New Roman"/>
        </w:rPr>
        <w:t xml:space="preserve">Until the Surgeon General’s Report in 1999, </w:t>
      </w:r>
      <w:r w:rsidR="005F0112" w:rsidRPr="00D501B2">
        <w:rPr>
          <w:rFonts w:ascii="Times New Roman" w:hAnsi="Times New Roman" w:cs="Times New Roman"/>
        </w:rPr>
        <w:t xml:space="preserve">implementation of </w:t>
      </w:r>
      <w:r w:rsidR="004E0399" w:rsidRPr="00D501B2">
        <w:rPr>
          <w:rFonts w:ascii="Times New Roman" w:hAnsi="Times New Roman" w:cs="Times New Roman"/>
        </w:rPr>
        <w:t>systematic</w:t>
      </w:r>
      <w:r w:rsidR="00752D7F" w:rsidRPr="00D501B2">
        <w:rPr>
          <w:rFonts w:ascii="Times New Roman" w:hAnsi="Times New Roman" w:cs="Times New Roman"/>
        </w:rPr>
        <w:t xml:space="preserve"> </w:t>
      </w:r>
      <w:r w:rsidR="005F0112" w:rsidRPr="00D501B2">
        <w:rPr>
          <w:rFonts w:ascii="Times New Roman" w:hAnsi="Times New Roman" w:cs="Times New Roman"/>
        </w:rPr>
        <w:t>public health suicide prevention programs in the community</w:t>
      </w:r>
      <w:r w:rsidRPr="00D501B2">
        <w:rPr>
          <w:rFonts w:ascii="Times New Roman" w:hAnsi="Times New Roman" w:cs="Times New Roman"/>
        </w:rPr>
        <w:t xml:space="preserve"> were marginally successful, and thus</w:t>
      </w:r>
      <w:r w:rsidR="005F0112" w:rsidRPr="00D501B2">
        <w:rPr>
          <w:rFonts w:ascii="Times New Roman" w:hAnsi="Times New Roman" w:cs="Times New Roman"/>
        </w:rPr>
        <w:t xml:space="preserve"> had little influence on the organization and implementation of suicide prevention programs in correctional settings. </w:t>
      </w:r>
      <w:r w:rsidRPr="00D501B2">
        <w:rPr>
          <w:rFonts w:ascii="Times New Roman" w:hAnsi="Times New Roman" w:cs="Times New Roman"/>
        </w:rPr>
        <w:t xml:space="preserve">Recently, </w:t>
      </w:r>
      <w:r w:rsidR="00205E4E" w:rsidRPr="00D501B2">
        <w:rPr>
          <w:rFonts w:ascii="Times New Roman" w:hAnsi="Times New Roman" w:cs="Times New Roman"/>
        </w:rPr>
        <w:t>a</w:t>
      </w:r>
      <w:r w:rsidR="005F0112" w:rsidRPr="00D501B2">
        <w:rPr>
          <w:rFonts w:ascii="Times New Roman" w:hAnsi="Times New Roman" w:cs="Times New Roman"/>
        </w:rPr>
        <w:t xml:space="preserve"> number of highly successful </w:t>
      </w:r>
      <w:r w:rsidR="00205E4E" w:rsidRPr="00D501B2">
        <w:rPr>
          <w:rFonts w:ascii="Times New Roman" w:hAnsi="Times New Roman" w:cs="Times New Roman"/>
        </w:rPr>
        <w:t xml:space="preserve">suicide </w:t>
      </w:r>
      <w:r w:rsidR="005F0112" w:rsidRPr="00D501B2">
        <w:rPr>
          <w:rFonts w:ascii="Times New Roman" w:hAnsi="Times New Roman" w:cs="Times New Roman"/>
        </w:rPr>
        <w:t xml:space="preserve">prevention programs have been implemented in </w:t>
      </w:r>
      <w:r w:rsidR="00205E4E" w:rsidRPr="00D501B2">
        <w:rPr>
          <w:rFonts w:ascii="Times New Roman" w:hAnsi="Times New Roman" w:cs="Times New Roman"/>
        </w:rPr>
        <w:t xml:space="preserve">large integrated </w:t>
      </w:r>
      <w:r w:rsidR="005F0112" w:rsidRPr="00D501B2">
        <w:rPr>
          <w:rFonts w:ascii="Times New Roman" w:hAnsi="Times New Roman" w:cs="Times New Roman"/>
        </w:rPr>
        <w:t>health car</w:t>
      </w:r>
      <w:r w:rsidR="00823083" w:rsidRPr="00D501B2">
        <w:rPr>
          <w:rFonts w:ascii="Times New Roman" w:hAnsi="Times New Roman" w:cs="Times New Roman"/>
        </w:rPr>
        <w:t>e systems (</w:t>
      </w:r>
      <w:r w:rsidR="009B5C4A" w:rsidRPr="00D501B2">
        <w:rPr>
          <w:rFonts w:ascii="Times New Roman" w:hAnsi="Times New Roman" w:cs="Times New Roman"/>
        </w:rPr>
        <w:t>Hampton 2010; Knox et al. 2010</w:t>
      </w:r>
      <w:r w:rsidR="005F0112" w:rsidRPr="00D501B2">
        <w:rPr>
          <w:rFonts w:ascii="Times New Roman" w:hAnsi="Times New Roman" w:cs="Times New Roman"/>
        </w:rPr>
        <w:t>)</w:t>
      </w:r>
      <w:r w:rsidR="00205E4E" w:rsidRPr="00D501B2">
        <w:rPr>
          <w:rFonts w:ascii="Times New Roman" w:hAnsi="Times New Roman" w:cs="Times New Roman"/>
        </w:rPr>
        <w:t xml:space="preserve">, </w:t>
      </w:r>
      <w:r w:rsidRPr="00D501B2">
        <w:rPr>
          <w:rFonts w:ascii="Times New Roman" w:hAnsi="Times New Roman" w:cs="Times New Roman"/>
        </w:rPr>
        <w:t xml:space="preserve">and </w:t>
      </w:r>
      <w:r w:rsidR="00205E4E" w:rsidRPr="00D501B2">
        <w:rPr>
          <w:rFonts w:ascii="Times New Roman" w:hAnsi="Times New Roman" w:cs="Times New Roman"/>
        </w:rPr>
        <w:t xml:space="preserve">the lessons learned from these programs </w:t>
      </w:r>
      <w:r w:rsidRPr="00D501B2">
        <w:rPr>
          <w:rFonts w:ascii="Times New Roman" w:hAnsi="Times New Roman" w:cs="Times New Roman"/>
        </w:rPr>
        <w:t>must be</w:t>
      </w:r>
      <w:r w:rsidR="00205E4E" w:rsidRPr="00D501B2">
        <w:rPr>
          <w:rFonts w:ascii="Times New Roman" w:hAnsi="Times New Roman" w:cs="Times New Roman"/>
        </w:rPr>
        <w:t xml:space="preserve"> disseminated and implem</w:t>
      </w:r>
      <w:r w:rsidR="008A7C91" w:rsidRPr="00D501B2">
        <w:rPr>
          <w:rFonts w:ascii="Times New Roman" w:hAnsi="Times New Roman" w:cs="Times New Roman"/>
        </w:rPr>
        <w:t>ented in correctional settings.</w:t>
      </w:r>
    </w:p>
    <w:p w14:paraId="2A7354CA" w14:textId="77777777" w:rsidR="004617A4" w:rsidRPr="00D501B2" w:rsidRDefault="004617A4" w:rsidP="00666B84">
      <w:pPr>
        <w:spacing w:line="480" w:lineRule="auto"/>
        <w:rPr>
          <w:rFonts w:ascii="Times New Roman" w:hAnsi="Times New Roman" w:cs="Times New Roman"/>
        </w:rPr>
      </w:pPr>
    </w:p>
    <w:p w14:paraId="1017B9AE" w14:textId="33BDC2BD" w:rsidR="00FB5570" w:rsidRPr="00D501B2" w:rsidRDefault="00BF5502" w:rsidP="00666B84">
      <w:pPr>
        <w:spacing w:line="480" w:lineRule="auto"/>
        <w:rPr>
          <w:rFonts w:ascii="Times New Roman" w:hAnsi="Times New Roman" w:cs="Times New Roman"/>
        </w:rPr>
      </w:pPr>
      <w:r w:rsidRPr="00D501B2">
        <w:rPr>
          <w:rFonts w:ascii="Times New Roman" w:hAnsi="Times New Roman" w:cs="Times New Roman"/>
        </w:rPr>
        <w:t>As part of the U.S. Surgeon General’s National Action Alliance for Suicide Prevention</w:t>
      </w:r>
      <w:r w:rsidR="00F80738" w:rsidRPr="00D501B2">
        <w:rPr>
          <w:rFonts w:ascii="Times New Roman" w:hAnsi="Times New Roman" w:cs="Times New Roman"/>
        </w:rPr>
        <w:t xml:space="preserve"> (2012),</w:t>
      </w:r>
      <w:r w:rsidRPr="00D501B2">
        <w:rPr>
          <w:rFonts w:ascii="Times New Roman" w:hAnsi="Times New Roman" w:cs="Times New Roman"/>
        </w:rPr>
        <w:t xml:space="preserve"> the Clinical Care and Intervention Task Force (2014) examined several </w:t>
      </w:r>
      <w:r w:rsidR="00205E4E" w:rsidRPr="00D501B2">
        <w:rPr>
          <w:rFonts w:ascii="Times New Roman" w:hAnsi="Times New Roman" w:cs="Times New Roman"/>
        </w:rPr>
        <w:t xml:space="preserve">of these </w:t>
      </w:r>
      <w:r w:rsidRPr="00D501B2">
        <w:rPr>
          <w:rFonts w:ascii="Times New Roman" w:hAnsi="Times New Roman" w:cs="Times New Roman"/>
        </w:rPr>
        <w:t>i</w:t>
      </w:r>
      <w:r w:rsidR="00205E4E" w:rsidRPr="00D501B2">
        <w:rPr>
          <w:rFonts w:ascii="Times New Roman" w:hAnsi="Times New Roman" w:cs="Times New Roman"/>
        </w:rPr>
        <w:t>ntegrated healthcare systems.</w:t>
      </w:r>
      <w:r w:rsidR="00AB7CDE" w:rsidRPr="00D501B2">
        <w:rPr>
          <w:rFonts w:ascii="Times New Roman" w:hAnsi="Times New Roman" w:cs="Times New Roman"/>
        </w:rPr>
        <w:t xml:space="preserve"> </w:t>
      </w:r>
      <w:r w:rsidR="00F80738" w:rsidRPr="00D501B2">
        <w:rPr>
          <w:rFonts w:ascii="Times New Roman" w:hAnsi="Times New Roman" w:cs="Times New Roman"/>
        </w:rPr>
        <w:t>Based on their analysis, t</w:t>
      </w:r>
      <w:r w:rsidR="00205E4E" w:rsidRPr="00D501B2">
        <w:rPr>
          <w:rFonts w:ascii="Times New Roman" w:hAnsi="Times New Roman" w:cs="Times New Roman"/>
        </w:rPr>
        <w:t>he task force recommended</w:t>
      </w:r>
      <w:r w:rsidRPr="00D501B2">
        <w:rPr>
          <w:rFonts w:ascii="Times New Roman" w:hAnsi="Times New Roman" w:cs="Times New Roman"/>
        </w:rPr>
        <w:t xml:space="preserve"> that suicide prevention programs </w:t>
      </w:r>
      <w:r w:rsidR="00332832" w:rsidRPr="00D501B2">
        <w:rPr>
          <w:rFonts w:ascii="Times New Roman" w:hAnsi="Times New Roman" w:cs="Times New Roman"/>
        </w:rPr>
        <w:t>in large-</w:t>
      </w:r>
      <w:r w:rsidR="00634C94" w:rsidRPr="00D501B2">
        <w:rPr>
          <w:rFonts w:ascii="Times New Roman" w:hAnsi="Times New Roman" w:cs="Times New Roman"/>
        </w:rPr>
        <w:t xml:space="preserve">scale health systems </w:t>
      </w:r>
      <w:r w:rsidR="008F3A9C" w:rsidRPr="00D501B2">
        <w:rPr>
          <w:rFonts w:ascii="Times New Roman" w:hAnsi="Times New Roman" w:cs="Times New Roman"/>
        </w:rPr>
        <w:t xml:space="preserve">be organized </w:t>
      </w:r>
      <w:r w:rsidRPr="00D501B2">
        <w:rPr>
          <w:rFonts w:ascii="Times New Roman" w:hAnsi="Times New Roman" w:cs="Times New Roman"/>
        </w:rPr>
        <w:t>around three critical principles: Core Values, Systems Management, and Evidence-Based Clinical Care Practice.</w:t>
      </w:r>
      <w:r w:rsidR="00205E4E" w:rsidRPr="00D501B2">
        <w:rPr>
          <w:rFonts w:ascii="Times New Roman" w:hAnsi="Times New Roman" w:cs="Times New Roman"/>
        </w:rPr>
        <w:t xml:space="preserve"> </w:t>
      </w:r>
      <w:r w:rsidR="00F80738" w:rsidRPr="00D501B2">
        <w:rPr>
          <w:rFonts w:ascii="Times New Roman" w:hAnsi="Times New Roman" w:cs="Times New Roman"/>
        </w:rPr>
        <w:t>M</w:t>
      </w:r>
      <w:r w:rsidR="00205E4E" w:rsidRPr="00D501B2">
        <w:rPr>
          <w:rFonts w:ascii="Times New Roman" w:hAnsi="Times New Roman" w:cs="Times New Roman"/>
        </w:rPr>
        <w:t xml:space="preserve">any </w:t>
      </w:r>
      <w:r w:rsidR="00F80738" w:rsidRPr="00D501B2">
        <w:rPr>
          <w:rFonts w:ascii="Times New Roman" w:hAnsi="Times New Roman" w:cs="Times New Roman"/>
        </w:rPr>
        <w:t xml:space="preserve">correctional </w:t>
      </w:r>
      <w:r w:rsidR="00205E4E" w:rsidRPr="00D501B2">
        <w:rPr>
          <w:rFonts w:ascii="Times New Roman" w:hAnsi="Times New Roman" w:cs="Times New Roman"/>
        </w:rPr>
        <w:t>systems have implemented one or even two of these principles, but few have adopted a</w:t>
      </w:r>
      <w:r w:rsidR="00AB1259" w:rsidRPr="00D501B2">
        <w:rPr>
          <w:rFonts w:ascii="Times New Roman" w:hAnsi="Times New Roman" w:cs="Times New Roman"/>
        </w:rPr>
        <w:t xml:space="preserve">nd fully </w:t>
      </w:r>
      <w:r w:rsidR="00AB1259" w:rsidRPr="00D501B2">
        <w:rPr>
          <w:rFonts w:ascii="Times New Roman" w:hAnsi="Times New Roman" w:cs="Times New Roman"/>
        </w:rPr>
        <w:lastRenderedPageBreak/>
        <w:t xml:space="preserve">implemented all three. In the </w:t>
      </w:r>
      <w:r w:rsidR="00D25DD5" w:rsidRPr="00D501B2">
        <w:rPr>
          <w:rFonts w:ascii="Times New Roman" w:hAnsi="Times New Roman" w:cs="Times New Roman"/>
        </w:rPr>
        <w:t>next sections</w:t>
      </w:r>
      <w:r w:rsidR="00AB1259" w:rsidRPr="00D501B2">
        <w:rPr>
          <w:rFonts w:ascii="Times New Roman" w:hAnsi="Times New Roman" w:cs="Times New Roman"/>
        </w:rPr>
        <w:t xml:space="preserve"> of this chapter we will discuss important components of suicide prevention programs with these three basic principles in mind.</w:t>
      </w:r>
    </w:p>
    <w:p w14:paraId="0F8C705A" w14:textId="77777777" w:rsidR="004E21D1" w:rsidRPr="00D501B2" w:rsidRDefault="004E21D1" w:rsidP="00666B84">
      <w:pPr>
        <w:spacing w:line="480" w:lineRule="auto"/>
        <w:rPr>
          <w:rFonts w:ascii="Times New Roman" w:hAnsi="Times New Roman" w:cs="Times New Roman"/>
        </w:rPr>
      </w:pPr>
    </w:p>
    <w:p w14:paraId="19CAAE46" w14:textId="40F110CE" w:rsidR="004E21D1" w:rsidRPr="00D501B2" w:rsidRDefault="004E21D1" w:rsidP="004E21D1">
      <w:pPr>
        <w:spacing w:line="480" w:lineRule="auto"/>
        <w:rPr>
          <w:rFonts w:ascii="Times New Roman" w:hAnsi="Times New Roman" w:cs="Times New Roman"/>
        </w:rPr>
      </w:pPr>
      <w:r w:rsidRPr="00D501B2">
        <w:rPr>
          <w:rFonts w:ascii="Times New Roman" w:hAnsi="Times New Roman" w:cs="Times New Roman"/>
          <w:color w:val="262626"/>
        </w:rPr>
        <w:t>The evidence is clear; implementing a comprehensive public health approach to suicide prevention in jails has proven successful. According to Hayes (198</w:t>
      </w:r>
      <w:r w:rsidR="00C617D2" w:rsidRPr="00D501B2">
        <w:rPr>
          <w:rFonts w:ascii="Times New Roman" w:hAnsi="Times New Roman" w:cs="Times New Roman"/>
          <w:color w:val="262626"/>
        </w:rPr>
        <w:t>8</w:t>
      </w:r>
      <w:r w:rsidR="00B92BB5" w:rsidRPr="00D501B2">
        <w:rPr>
          <w:rFonts w:ascii="Times New Roman" w:hAnsi="Times New Roman" w:cs="Times New Roman"/>
          <w:color w:val="262626"/>
        </w:rPr>
        <w:t>;</w:t>
      </w:r>
      <w:r w:rsidRPr="00D501B2">
        <w:rPr>
          <w:rFonts w:ascii="Times New Roman" w:hAnsi="Times New Roman" w:cs="Times New Roman"/>
          <w:color w:val="262626"/>
        </w:rPr>
        <w:t xml:space="preserve"> 2012) the suicide rate in detention facilities throughout United States has been substantially reduced during the past 20 years, dropping from 107 jail suicides per 100,000 </w:t>
      </w:r>
      <w:r w:rsidR="00B85D9C" w:rsidRPr="00D501B2">
        <w:rPr>
          <w:rFonts w:ascii="Times New Roman" w:hAnsi="Times New Roman" w:cs="Times New Roman"/>
          <w:color w:val="262626"/>
        </w:rPr>
        <w:t>prisoner</w:t>
      </w:r>
      <w:r w:rsidRPr="00D501B2">
        <w:rPr>
          <w:rFonts w:ascii="Times New Roman" w:hAnsi="Times New Roman" w:cs="Times New Roman"/>
          <w:color w:val="262626"/>
        </w:rPr>
        <w:t xml:space="preserve">s in 1986 to 38 </w:t>
      </w:r>
      <w:r w:rsidR="00E96EC7" w:rsidRPr="00D501B2">
        <w:rPr>
          <w:rFonts w:ascii="Times New Roman" w:hAnsi="Times New Roman" w:cs="Times New Roman"/>
          <w:color w:val="262626"/>
        </w:rPr>
        <w:t xml:space="preserve">jail </w:t>
      </w:r>
      <w:r w:rsidRPr="00D501B2">
        <w:rPr>
          <w:rFonts w:ascii="Times New Roman" w:hAnsi="Times New Roman" w:cs="Times New Roman"/>
          <w:color w:val="262626"/>
        </w:rPr>
        <w:t>suicide</w:t>
      </w:r>
      <w:r w:rsidR="00E96EC7" w:rsidRPr="00D501B2">
        <w:rPr>
          <w:rFonts w:ascii="Times New Roman" w:hAnsi="Times New Roman" w:cs="Times New Roman"/>
          <w:color w:val="262626"/>
        </w:rPr>
        <w:t xml:space="preserve"> deaths</w:t>
      </w:r>
      <w:r w:rsidRPr="00D501B2">
        <w:rPr>
          <w:rFonts w:ascii="Times New Roman" w:hAnsi="Times New Roman" w:cs="Times New Roman"/>
          <w:color w:val="262626"/>
        </w:rPr>
        <w:t xml:space="preserve"> per 100,000 </w:t>
      </w:r>
      <w:r w:rsidR="00B85D9C" w:rsidRPr="00D501B2">
        <w:rPr>
          <w:rFonts w:ascii="Times New Roman" w:hAnsi="Times New Roman" w:cs="Times New Roman"/>
          <w:color w:val="262626"/>
        </w:rPr>
        <w:t>prisoner</w:t>
      </w:r>
      <w:r w:rsidRPr="00D501B2">
        <w:rPr>
          <w:rFonts w:ascii="Times New Roman" w:hAnsi="Times New Roman" w:cs="Times New Roman"/>
          <w:color w:val="262626"/>
        </w:rPr>
        <w:t>s in 2006 (Hayes 198</w:t>
      </w:r>
      <w:r w:rsidR="00C617D2" w:rsidRPr="00D501B2">
        <w:rPr>
          <w:rFonts w:ascii="Times New Roman" w:hAnsi="Times New Roman" w:cs="Times New Roman"/>
          <w:color w:val="262626"/>
        </w:rPr>
        <w:t>8</w:t>
      </w:r>
      <w:r w:rsidRPr="00D501B2">
        <w:rPr>
          <w:rFonts w:ascii="Times New Roman" w:hAnsi="Times New Roman" w:cs="Times New Roman"/>
          <w:color w:val="262626"/>
        </w:rPr>
        <w:t xml:space="preserve">; 2012). Hayes (2012) writes, “Recent research has suggested that many jail suicides occur in facilities lacking comprehensive suicide prevention programs, with only 20% having written policies encompassing all the essential components. In other words, we know how to prevent jail suicides, even though not every jail does it. </w:t>
      </w:r>
    </w:p>
    <w:p w14:paraId="7EECAD71" w14:textId="77777777" w:rsidR="00666B84" w:rsidRPr="00D501B2" w:rsidRDefault="00666B84" w:rsidP="00666B84">
      <w:pPr>
        <w:spacing w:line="480" w:lineRule="auto"/>
        <w:rPr>
          <w:rFonts w:ascii="Times New Roman" w:hAnsi="Times New Roman" w:cs="Times New Roman"/>
        </w:rPr>
      </w:pPr>
    </w:p>
    <w:p w14:paraId="18106D58" w14:textId="77777777" w:rsidR="0056414D" w:rsidRPr="00D501B2" w:rsidRDefault="00FB5570" w:rsidP="00666B84">
      <w:pPr>
        <w:spacing w:line="480" w:lineRule="auto"/>
        <w:outlineLvl w:val="0"/>
        <w:rPr>
          <w:rFonts w:ascii="Times New Roman" w:hAnsi="Times New Roman" w:cs="Times New Roman"/>
          <w:b/>
        </w:rPr>
      </w:pPr>
      <w:r w:rsidRPr="00D501B2">
        <w:rPr>
          <w:rFonts w:ascii="Times New Roman" w:hAnsi="Times New Roman" w:cs="Times New Roman"/>
          <w:b/>
        </w:rPr>
        <w:t>IV</w:t>
      </w:r>
      <w:r w:rsidR="009B2AD8" w:rsidRPr="00D501B2">
        <w:rPr>
          <w:rFonts w:ascii="Times New Roman" w:hAnsi="Times New Roman" w:cs="Times New Roman"/>
          <w:b/>
        </w:rPr>
        <w:t xml:space="preserve">. </w:t>
      </w:r>
      <w:r w:rsidR="00D9054F" w:rsidRPr="00D501B2">
        <w:rPr>
          <w:rFonts w:ascii="Times New Roman" w:hAnsi="Times New Roman" w:cs="Times New Roman"/>
          <w:b/>
        </w:rPr>
        <w:t>Essential C</w:t>
      </w:r>
      <w:r w:rsidR="0028039F" w:rsidRPr="00D501B2">
        <w:rPr>
          <w:rFonts w:ascii="Times New Roman" w:hAnsi="Times New Roman" w:cs="Times New Roman"/>
          <w:b/>
        </w:rPr>
        <w:t>omponents of Correctional Suicide Prevention</w:t>
      </w:r>
    </w:p>
    <w:p w14:paraId="25889A88" w14:textId="77777777" w:rsidR="004617A4" w:rsidRPr="00D501B2" w:rsidRDefault="004617A4" w:rsidP="00666B84">
      <w:pPr>
        <w:spacing w:line="480" w:lineRule="auto"/>
        <w:outlineLvl w:val="0"/>
        <w:rPr>
          <w:rFonts w:ascii="Times New Roman" w:hAnsi="Times New Roman" w:cs="Times New Roman"/>
          <w:b/>
        </w:rPr>
      </w:pPr>
    </w:p>
    <w:p w14:paraId="2713EADE" w14:textId="77777777" w:rsidR="0056414D" w:rsidRPr="00D501B2" w:rsidRDefault="009B2AD8" w:rsidP="00666B84">
      <w:pPr>
        <w:spacing w:line="480" w:lineRule="auto"/>
        <w:outlineLvl w:val="0"/>
        <w:rPr>
          <w:rFonts w:ascii="Times New Roman" w:hAnsi="Times New Roman" w:cs="Times New Roman"/>
          <w:b/>
        </w:rPr>
      </w:pPr>
      <w:r w:rsidRPr="00D501B2">
        <w:rPr>
          <w:rFonts w:ascii="Times New Roman" w:hAnsi="Times New Roman" w:cs="Times New Roman"/>
          <w:b/>
        </w:rPr>
        <w:t xml:space="preserve">A. </w:t>
      </w:r>
      <w:r w:rsidR="00504D6E" w:rsidRPr="00D501B2">
        <w:rPr>
          <w:rFonts w:ascii="Times New Roman" w:hAnsi="Times New Roman" w:cs="Times New Roman"/>
          <w:b/>
        </w:rPr>
        <w:t>Core Values</w:t>
      </w:r>
    </w:p>
    <w:p w14:paraId="049D2262" w14:textId="77777777" w:rsidR="004617A4" w:rsidRPr="00D501B2" w:rsidRDefault="004617A4" w:rsidP="00666B84">
      <w:pPr>
        <w:spacing w:line="480" w:lineRule="auto"/>
        <w:rPr>
          <w:rFonts w:ascii="Times New Roman" w:hAnsi="Times New Roman" w:cs="Times New Roman"/>
        </w:rPr>
      </w:pPr>
    </w:p>
    <w:p w14:paraId="494F28E3" w14:textId="5B44936E" w:rsidR="0056414D" w:rsidRPr="00D501B2" w:rsidRDefault="00504D6E" w:rsidP="00666B84">
      <w:pPr>
        <w:spacing w:line="480" w:lineRule="auto"/>
        <w:rPr>
          <w:rFonts w:ascii="Times New Roman" w:hAnsi="Times New Roman" w:cs="Times New Roman"/>
        </w:rPr>
      </w:pPr>
      <w:r w:rsidRPr="00D501B2">
        <w:rPr>
          <w:rFonts w:ascii="Times New Roman" w:hAnsi="Times New Roman" w:cs="Times New Roman"/>
        </w:rPr>
        <w:t xml:space="preserve">Based on a review of the </w:t>
      </w:r>
      <w:r w:rsidR="00A00217" w:rsidRPr="00D501B2">
        <w:rPr>
          <w:rFonts w:ascii="Times New Roman" w:hAnsi="Times New Roman" w:cs="Times New Roman"/>
        </w:rPr>
        <w:t xml:space="preserve">health care </w:t>
      </w:r>
      <w:r w:rsidRPr="00D501B2">
        <w:rPr>
          <w:rFonts w:ascii="Times New Roman" w:hAnsi="Times New Roman" w:cs="Times New Roman"/>
        </w:rPr>
        <w:t>systems noted above</w:t>
      </w:r>
      <w:r w:rsidR="00A00217" w:rsidRPr="00D501B2">
        <w:rPr>
          <w:rFonts w:ascii="Times New Roman" w:hAnsi="Times New Roman" w:cs="Times New Roman"/>
        </w:rPr>
        <w:t>,</w:t>
      </w:r>
      <w:r w:rsidRPr="00D501B2">
        <w:rPr>
          <w:rFonts w:ascii="Times New Roman" w:hAnsi="Times New Roman" w:cs="Times New Roman"/>
        </w:rPr>
        <w:t xml:space="preserve"> the </w:t>
      </w:r>
      <w:r w:rsidR="004B23C2" w:rsidRPr="00D501B2">
        <w:rPr>
          <w:rFonts w:ascii="Times New Roman" w:hAnsi="Times New Roman" w:cs="Times New Roman"/>
        </w:rPr>
        <w:t xml:space="preserve">Clinical Care and Intervention </w:t>
      </w:r>
      <w:r w:rsidRPr="00D501B2">
        <w:rPr>
          <w:rFonts w:ascii="Times New Roman" w:hAnsi="Times New Roman" w:cs="Times New Roman"/>
        </w:rPr>
        <w:t xml:space="preserve">Task Force recommended that all behavioral health organizations adopt a set of core values in order to implement suicide prevention effectively. All three organizations evaluated had strong leadership that set the tone for the organization and articulated that any suicide attempt was an unacceptable event. </w:t>
      </w:r>
      <w:r w:rsidR="009B2AD8" w:rsidRPr="00D501B2">
        <w:rPr>
          <w:rFonts w:ascii="Times New Roman" w:hAnsi="Times New Roman" w:cs="Times New Roman"/>
        </w:rPr>
        <w:t xml:space="preserve">The attitudes and beliefs of the organization emanated from the entire leadership corps. </w:t>
      </w:r>
      <w:r w:rsidRPr="00D501B2">
        <w:rPr>
          <w:rFonts w:ascii="Times New Roman" w:hAnsi="Times New Roman" w:cs="Times New Roman"/>
        </w:rPr>
        <w:t xml:space="preserve">This principle was best exemplified by the U.S. Air Force program, the </w:t>
      </w:r>
      <w:r w:rsidR="009A4032" w:rsidRPr="00D501B2">
        <w:rPr>
          <w:rFonts w:ascii="Times New Roman" w:hAnsi="Times New Roman" w:cs="Times New Roman"/>
        </w:rPr>
        <w:t>epitome</w:t>
      </w:r>
      <w:r w:rsidRPr="00D501B2">
        <w:rPr>
          <w:rFonts w:ascii="Times New Roman" w:hAnsi="Times New Roman" w:cs="Times New Roman"/>
        </w:rPr>
        <w:t xml:space="preserve"> of a “top-down” organization,”</w:t>
      </w:r>
      <w:r w:rsidR="009A4032" w:rsidRPr="00D501B2">
        <w:rPr>
          <w:rFonts w:ascii="Times New Roman" w:hAnsi="Times New Roman" w:cs="Times New Roman"/>
        </w:rPr>
        <w:t xml:space="preserve"> in which the cultural changes necessary to make suicide </w:t>
      </w:r>
      <w:r w:rsidR="009A4032" w:rsidRPr="00D501B2">
        <w:rPr>
          <w:rFonts w:ascii="Times New Roman" w:hAnsi="Times New Roman" w:cs="Times New Roman"/>
        </w:rPr>
        <w:lastRenderedPageBreak/>
        <w:t xml:space="preserve">prevention a top priority </w:t>
      </w:r>
      <w:r w:rsidR="004617A4" w:rsidRPr="00D501B2">
        <w:rPr>
          <w:rFonts w:ascii="Times New Roman" w:hAnsi="Times New Roman" w:cs="Times New Roman"/>
        </w:rPr>
        <w:t xml:space="preserve">were </w:t>
      </w:r>
      <w:r w:rsidR="009A4032" w:rsidRPr="00D501B2">
        <w:rPr>
          <w:rFonts w:ascii="Times New Roman" w:hAnsi="Times New Roman" w:cs="Times New Roman"/>
        </w:rPr>
        <w:t>established by the Chief of Staff, the highest-ranking uniformed officer</w:t>
      </w:r>
      <w:r w:rsidR="00791FD8" w:rsidRPr="00D501B2">
        <w:rPr>
          <w:rFonts w:ascii="Times New Roman" w:hAnsi="Times New Roman" w:cs="Times New Roman"/>
        </w:rPr>
        <w:t xml:space="preserve"> (Knox et al. 2010).</w:t>
      </w:r>
      <w:r w:rsidR="00F41508" w:rsidRPr="00D501B2">
        <w:rPr>
          <w:rFonts w:ascii="Times New Roman" w:hAnsi="Times New Roman" w:cs="Times New Roman"/>
        </w:rPr>
        <w:t xml:space="preserve"> </w:t>
      </w:r>
    </w:p>
    <w:p w14:paraId="1B3CCE50" w14:textId="77777777" w:rsidR="004617A4" w:rsidRPr="00D501B2" w:rsidRDefault="004617A4" w:rsidP="00666B84">
      <w:pPr>
        <w:spacing w:line="480" w:lineRule="auto"/>
        <w:rPr>
          <w:rFonts w:ascii="Times New Roman" w:hAnsi="Times New Roman" w:cs="Times New Roman"/>
        </w:rPr>
      </w:pPr>
    </w:p>
    <w:p w14:paraId="483D2A72" w14:textId="410539CE" w:rsidR="0056414D" w:rsidRPr="00D501B2" w:rsidRDefault="00F41508" w:rsidP="00666B84">
      <w:pPr>
        <w:spacing w:line="480" w:lineRule="auto"/>
        <w:rPr>
          <w:rFonts w:ascii="Times New Roman" w:hAnsi="Times New Roman" w:cs="Times New Roman"/>
        </w:rPr>
      </w:pPr>
      <w:r w:rsidRPr="00D501B2">
        <w:rPr>
          <w:rFonts w:ascii="Times New Roman" w:hAnsi="Times New Roman" w:cs="Times New Roman"/>
        </w:rPr>
        <w:t>In correctional systems, too often suicide prevention is considered the domain of mental health</w:t>
      </w:r>
      <w:r w:rsidR="00DA4514" w:rsidRPr="00D501B2">
        <w:rPr>
          <w:rFonts w:ascii="Times New Roman" w:hAnsi="Times New Roman" w:cs="Times New Roman"/>
        </w:rPr>
        <w:t xml:space="preserve"> programs alone. Correctional leaders must resist this bias and make suicide prevention a system-wide priority that is part of everyone’s job. This is, in part, due to the nature of suicide in correctional settings, where many </w:t>
      </w:r>
      <w:r w:rsidR="00DF2573" w:rsidRPr="00D501B2">
        <w:rPr>
          <w:rFonts w:ascii="Times New Roman" w:hAnsi="Times New Roman" w:cs="Times New Roman"/>
        </w:rPr>
        <w:t>prisoner</w:t>
      </w:r>
      <w:r w:rsidR="00DA4514" w:rsidRPr="00D501B2">
        <w:rPr>
          <w:rFonts w:ascii="Times New Roman" w:hAnsi="Times New Roman" w:cs="Times New Roman"/>
        </w:rPr>
        <w:t xml:space="preserve">s – not just those in mental health care – are at elevated risk for suicide over long periods of time and the need for prevention programs to reach all </w:t>
      </w:r>
      <w:r w:rsidR="00DF2573" w:rsidRPr="00D501B2">
        <w:rPr>
          <w:rFonts w:ascii="Times New Roman" w:hAnsi="Times New Roman" w:cs="Times New Roman"/>
        </w:rPr>
        <w:t>prisoner</w:t>
      </w:r>
      <w:r w:rsidR="00DA4514" w:rsidRPr="00D501B2">
        <w:rPr>
          <w:rFonts w:ascii="Times New Roman" w:hAnsi="Times New Roman" w:cs="Times New Roman"/>
        </w:rPr>
        <w:t>s.</w:t>
      </w:r>
      <w:r w:rsidR="004617A4" w:rsidRPr="00D501B2">
        <w:rPr>
          <w:rFonts w:ascii="Times New Roman" w:hAnsi="Times New Roman" w:cs="Times New Roman"/>
        </w:rPr>
        <w:t xml:space="preserve"> To be fair, there are many examples where wardens, sheriffs, and jail directors have made a strong, personal investment in suicide prevention.</w:t>
      </w:r>
    </w:p>
    <w:p w14:paraId="00875973" w14:textId="77777777" w:rsidR="004617A4" w:rsidRPr="00D501B2" w:rsidRDefault="004617A4" w:rsidP="00666B84">
      <w:pPr>
        <w:spacing w:line="480" w:lineRule="auto"/>
        <w:rPr>
          <w:rFonts w:ascii="Times New Roman" w:hAnsi="Times New Roman" w:cs="Times New Roman"/>
        </w:rPr>
      </w:pPr>
    </w:p>
    <w:p w14:paraId="1E9A83B7" w14:textId="77777777" w:rsidR="0056414D" w:rsidRPr="00D501B2" w:rsidRDefault="00A00217" w:rsidP="00666B84">
      <w:pPr>
        <w:spacing w:line="480" w:lineRule="auto"/>
        <w:rPr>
          <w:rFonts w:ascii="Times New Roman" w:hAnsi="Times New Roman" w:cs="Times New Roman"/>
        </w:rPr>
      </w:pPr>
      <w:r w:rsidRPr="00D501B2">
        <w:rPr>
          <w:rFonts w:ascii="Times New Roman" w:hAnsi="Times New Roman" w:cs="Times New Roman"/>
        </w:rPr>
        <w:t>The Task Force recommended that s</w:t>
      </w:r>
      <w:r w:rsidR="00504D6E" w:rsidRPr="00D501B2">
        <w:rPr>
          <w:rFonts w:ascii="Times New Roman" w:hAnsi="Times New Roman" w:cs="Times New Roman"/>
        </w:rPr>
        <w:t xml:space="preserve">uicidal behavior needs to be treated without regard to underlying pathology and requires multiple levels of service in a team environment. </w:t>
      </w:r>
      <w:r w:rsidR="009B2AD8" w:rsidRPr="00D501B2">
        <w:rPr>
          <w:rFonts w:ascii="Times New Roman" w:hAnsi="Times New Roman" w:cs="Times New Roman"/>
        </w:rPr>
        <w:t>Linkages must be establi</w:t>
      </w:r>
      <w:r w:rsidR="007E1292" w:rsidRPr="00D501B2">
        <w:rPr>
          <w:rFonts w:ascii="Times New Roman" w:hAnsi="Times New Roman" w:cs="Times New Roman"/>
        </w:rPr>
        <w:t xml:space="preserve">shed between all levels of care, </w:t>
      </w:r>
      <w:r w:rsidR="009B2AD8" w:rsidRPr="00D501B2">
        <w:rPr>
          <w:rFonts w:ascii="Times New Roman" w:hAnsi="Times New Roman" w:cs="Times New Roman"/>
        </w:rPr>
        <w:t>between providers of all disciplines</w:t>
      </w:r>
      <w:r w:rsidR="007E1292" w:rsidRPr="00D501B2">
        <w:rPr>
          <w:rFonts w:ascii="Times New Roman" w:hAnsi="Times New Roman" w:cs="Times New Roman"/>
        </w:rPr>
        <w:t>, and over time</w:t>
      </w:r>
      <w:r w:rsidR="009B2AD8" w:rsidRPr="00D501B2">
        <w:rPr>
          <w:rFonts w:ascii="Times New Roman" w:hAnsi="Times New Roman" w:cs="Times New Roman"/>
        </w:rPr>
        <w:t xml:space="preserve">. </w:t>
      </w:r>
      <w:r w:rsidR="007E1292" w:rsidRPr="00D501B2">
        <w:rPr>
          <w:rFonts w:ascii="Times New Roman" w:hAnsi="Times New Roman" w:cs="Times New Roman"/>
        </w:rPr>
        <w:t>Especially important is the communication that allows all parts of the institution to be aware of information related to suicide risks for individual prisoners and detainees, as well as information gleaned from investigations of serious and fatal suicide attempts.</w:t>
      </w:r>
      <w:r w:rsidR="00B40A89" w:rsidRPr="00D501B2">
        <w:rPr>
          <w:rFonts w:ascii="Times New Roman" w:hAnsi="Times New Roman" w:cs="Times New Roman"/>
        </w:rPr>
        <w:t xml:space="preserve"> For instance, implementing universal screening in primary care cannot be successful in the correctional setting without systems in place to support primary care providers and manage suicidal </w:t>
      </w:r>
      <w:r w:rsidR="00DF2573" w:rsidRPr="00D501B2">
        <w:rPr>
          <w:rFonts w:ascii="Times New Roman" w:hAnsi="Times New Roman" w:cs="Times New Roman"/>
        </w:rPr>
        <w:t>prisoner</w:t>
      </w:r>
      <w:r w:rsidR="00B40A89" w:rsidRPr="00D501B2">
        <w:rPr>
          <w:rFonts w:ascii="Times New Roman" w:hAnsi="Times New Roman" w:cs="Times New Roman"/>
        </w:rPr>
        <w:t>s no matter the time of day or custodial status.</w:t>
      </w:r>
    </w:p>
    <w:p w14:paraId="637F3A70" w14:textId="77777777" w:rsidR="004617A4" w:rsidRPr="00D501B2" w:rsidRDefault="004617A4" w:rsidP="00666B84">
      <w:pPr>
        <w:spacing w:line="480" w:lineRule="auto"/>
        <w:rPr>
          <w:rFonts w:ascii="Times New Roman" w:hAnsi="Times New Roman" w:cs="Times New Roman"/>
        </w:rPr>
      </w:pPr>
    </w:p>
    <w:p w14:paraId="47B98065" w14:textId="70D8CBC8" w:rsidR="0056414D" w:rsidRPr="00D501B2" w:rsidRDefault="00504D6E" w:rsidP="00666B84">
      <w:pPr>
        <w:spacing w:line="480" w:lineRule="auto"/>
        <w:rPr>
          <w:rFonts w:ascii="Times New Roman" w:hAnsi="Times New Roman" w:cs="Times New Roman"/>
        </w:rPr>
      </w:pPr>
      <w:r w:rsidRPr="00D501B2">
        <w:rPr>
          <w:rFonts w:ascii="Times New Roman" w:hAnsi="Times New Roman" w:cs="Times New Roman"/>
        </w:rPr>
        <w:t xml:space="preserve">Around-the-clock </w:t>
      </w:r>
      <w:r w:rsidR="004B23C2" w:rsidRPr="00D501B2">
        <w:rPr>
          <w:rFonts w:ascii="Times New Roman" w:hAnsi="Times New Roman" w:cs="Times New Roman"/>
        </w:rPr>
        <w:t xml:space="preserve">management and </w:t>
      </w:r>
      <w:r w:rsidRPr="00D501B2">
        <w:rPr>
          <w:rFonts w:ascii="Times New Roman" w:hAnsi="Times New Roman" w:cs="Times New Roman"/>
        </w:rPr>
        <w:t xml:space="preserve">care is required if </w:t>
      </w:r>
      <w:r w:rsidR="004617A4" w:rsidRPr="00D501B2">
        <w:rPr>
          <w:rFonts w:ascii="Times New Roman" w:hAnsi="Times New Roman" w:cs="Times New Roman"/>
        </w:rPr>
        <w:t xml:space="preserve">acutely </w:t>
      </w:r>
      <w:r w:rsidRPr="00D501B2">
        <w:rPr>
          <w:rFonts w:ascii="Times New Roman" w:hAnsi="Times New Roman" w:cs="Times New Roman"/>
        </w:rPr>
        <w:t xml:space="preserve">suicidal patients are to be adequately cared for. Creating trusting and productive therapeutic alliances is an important </w:t>
      </w:r>
      <w:r w:rsidRPr="00D501B2">
        <w:rPr>
          <w:rFonts w:ascii="Times New Roman" w:hAnsi="Times New Roman" w:cs="Times New Roman"/>
        </w:rPr>
        <w:lastRenderedPageBreak/>
        <w:t xml:space="preserve">aspect of any successful treatment for suicidal patients. </w:t>
      </w:r>
      <w:r w:rsidR="00B40A89" w:rsidRPr="00D501B2">
        <w:rPr>
          <w:rFonts w:ascii="Times New Roman" w:hAnsi="Times New Roman" w:cs="Times New Roman"/>
        </w:rPr>
        <w:t>Fostering a culture of shared responsibility and team care can allay clinicians’ anxiety, which in turn will increase the effectiveness of t</w:t>
      </w:r>
      <w:r w:rsidR="00F41508" w:rsidRPr="00D501B2">
        <w:rPr>
          <w:rFonts w:ascii="Times New Roman" w:hAnsi="Times New Roman" w:cs="Times New Roman"/>
        </w:rPr>
        <w:t>heir interventions.</w:t>
      </w:r>
    </w:p>
    <w:p w14:paraId="2D9BFCB3" w14:textId="77777777" w:rsidR="004617A4" w:rsidRPr="00D501B2" w:rsidRDefault="004617A4" w:rsidP="00666B84">
      <w:pPr>
        <w:spacing w:line="480" w:lineRule="auto"/>
        <w:rPr>
          <w:rFonts w:ascii="Times New Roman" w:hAnsi="Times New Roman" w:cs="Times New Roman"/>
        </w:rPr>
      </w:pPr>
    </w:p>
    <w:p w14:paraId="60F2F267" w14:textId="56F7221A" w:rsidR="0056414D" w:rsidRPr="00D501B2" w:rsidRDefault="008A7C91" w:rsidP="00666B84">
      <w:pPr>
        <w:spacing w:line="480" w:lineRule="auto"/>
        <w:rPr>
          <w:rFonts w:ascii="Times New Roman" w:hAnsi="Times New Roman" w:cs="Times New Roman"/>
        </w:rPr>
      </w:pPr>
      <w:r w:rsidRPr="00D501B2">
        <w:rPr>
          <w:rFonts w:ascii="Times New Roman" w:hAnsi="Times New Roman" w:cs="Times New Roman"/>
        </w:rPr>
        <w:t>F</w:t>
      </w:r>
      <w:r w:rsidR="00A00217" w:rsidRPr="00D501B2">
        <w:rPr>
          <w:rFonts w:ascii="Times New Roman" w:hAnsi="Times New Roman" w:cs="Times New Roman"/>
        </w:rPr>
        <w:t>inally, f</w:t>
      </w:r>
      <w:r w:rsidR="004B693A" w:rsidRPr="00D501B2">
        <w:rPr>
          <w:rFonts w:ascii="Times New Roman" w:hAnsi="Times New Roman" w:cs="Times New Roman"/>
        </w:rPr>
        <w:t>or any program to succeed, systematic evaluation of the program is an absolute necessity.</w:t>
      </w:r>
      <w:r w:rsidR="00A00217" w:rsidRPr="00D501B2">
        <w:rPr>
          <w:rFonts w:ascii="Times New Roman" w:hAnsi="Times New Roman" w:cs="Times New Roman"/>
        </w:rPr>
        <w:t xml:space="preserve"> This last point is particularly important. The Task Force and others (see</w:t>
      </w:r>
      <w:r w:rsidR="00F41508" w:rsidRPr="00D501B2">
        <w:rPr>
          <w:rFonts w:ascii="Times New Roman" w:hAnsi="Times New Roman" w:cs="Times New Roman"/>
        </w:rPr>
        <w:t>,</w:t>
      </w:r>
      <w:r w:rsidR="00A00217" w:rsidRPr="00D501B2">
        <w:rPr>
          <w:rFonts w:ascii="Times New Roman" w:hAnsi="Times New Roman" w:cs="Times New Roman"/>
        </w:rPr>
        <w:t xml:space="preserve"> </w:t>
      </w:r>
      <w:r w:rsidR="00381EE3" w:rsidRPr="00D501B2">
        <w:rPr>
          <w:rFonts w:ascii="Times New Roman" w:hAnsi="Times New Roman" w:cs="Times New Roman"/>
        </w:rPr>
        <w:t xml:space="preserve">the Strategic Planning Approach to Suicide Prevention, accessed July 6, 2015 from </w:t>
      </w:r>
      <w:r w:rsidR="00F41508" w:rsidRPr="00D501B2">
        <w:rPr>
          <w:rFonts w:ascii="Times New Roman" w:hAnsi="Times New Roman" w:cs="Times New Roman"/>
        </w:rPr>
        <w:t xml:space="preserve">http://www.sprc.org/basics </w:t>
      </w:r>
      <w:r w:rsidR="00381EE3" w:rsidRPr="00D501B2">
        <w:rPr>
          <w:rFonts w:ascii="Times New Roman" w:hAnsi="Times New Roman" w:cs="Times New Roman"/>
        </w:rPr>
        <w:t>/about-suicide-prevention/planning) recommend that any suicide prevention program be</w:t>
      </w:r>
      <w:r w:rsidRPr="00D501B2">
        <w:rPr>
          <w:rFonts w:ascii="Times New Roman" w:hAnsi="Times New Roman" w:cs="Times New Roman"/>
        </w:rPr>
        <w:t xml:space="preserve"> accompanied at the outset by an evaluation program that will </w:t>
      </w:r>
      <w:r w:rsidR="007A2F1F" w:rsidRPr="00D501B2">
        <w:rPr>
          <w:rFonts w:ascii="Times New Roman" w:hAnsi="Times New Roman" w:cs="Times New Roman"/>
        </w:rPr>
        <w:t>delineate the important elements of the program, track progress, and produce feedback for the plan sponsors and participants. Without a systematic evaluation plan, programs cannot gain insights into what is working and is not.</w:t>
      </w:r>
      <w:r w:rsidR="001741C3" w:rsidRPr="00D501B2">
        <w:rPr>
          <w:rFonts w:ascii="Times New Roman" w:hAnsi="Times New Roman" w:cs="Times New Roman"/>
        </w:rPr>
        <w:t xml:space="preserve"> The nature of evaluation and quality improvement systems for suicide prevention must include self-critical </w:t>
      </w:r>
      <w:r w:rsidR="0091400C" w:rsidRPr="00D501B2">
        <w:rPr>
          <w:rFonts w:ascii="Times New Roman" w:hAnsi="Times New Roman" w:cs="Times New Roman"/>
        </w:rPr>
        <w:t xml:space="preserve">and multidisciplinary </w:t>
      </w:r>
      <w:r w:rsidR="001741C3" w:rsidRPr="00D501B2">
        <w:rPr>
          <w:rFonts w:ascii="Times New Roman" w:hAnsi="Times New Roman" w:cs="Times New Roman"/>
        </w:rPr>
        <w:t>investigation</w:t>
      </w:r>
      <w:r w:rsidR="0091400C" w:rsidRPr="00D501B2">
        <w:rPr>
          <w:rFonts w:ascii="Times New Roman" w:hAnsi="Times New Roman" w:cs="Times New Roman"/>
        </w:rPr>
        <w:t xml:space="preserve"> of </w:t>
      </w:r>
      <w:r w:rsidR="00E96EC7" w:rsidRPr="00D501B2">
        <w:rPr>
          <w:rFonts w:ascii="Times New Roman" w:hAnsi="Times New Roman" w:cs="Times New Roman"/>
        </w:rPr>
        <w:t>suicide deaths</w:t>
      </w:r>
      <w:r w:rsidR="0091400C" w:rsidRPr="00D501B2">
        <w:rPr>
          <w:rFonts w:ascii="Times New Roman" w:hAnsi="Times New Roman" w:cs="Times New Roman"/>
        </w:rPr>
        <w:t xml:space="preserve"> and serious suicide attempts, as well as frequent audits of the suicide risk screening program and the quality of comprehensive suicide risk assessments by clinicians.</w:t>
      </w:r>
      <w:r w:rsidR="001741C3" w:rsidRPr="00D501B2">
        <w:rPr>
          <w:rFonts w:ascii="Times New Roman" w:hAnsi="Times New Roman" w:cs="Times New Roman"/>
        </w:rPr>
        <w:t xml:space="preserve"> </w:t>
      </w:r>
      <w:r w:rsidR="0091400C" w:rsidRPr="00D501B2">
        <w:rPr>
          <w:rFonts w:ascii="Times New Roman" w:hAnsi="Times New Roman" w:cs="Times New Roman"/>
        </w:rPr>
        <w:t xml:space="preserve">Among custody staff, there must be audits of the frequency of observation of </w:t>
      </w:r>
      <w:r w:rsidR="00B85D9C" w:rsidRPr="00D501B2">
        <w:rPr>
          <w:rFonts w:ascii="Times New Roman" w:hAnsi="Times New Roman" w:cs="Times New Roman"/>
        </w:rPr>
        <w:t>prisoner</w:t>
      </w:r>
      <w:r w:rsidR="0091400C" w:rsidRPr="00D501B2">
        <w:rPr>
          <w:rFonts w:ascii="Times New Roman" w:hAnsi="Times New Roman" w:cs="Times New Roman"/>
        </w:rPr>
        <w:t>s on various suicide prevention statuses.</w:t>
      </w:r>
    </w:p>
    <w:p w14:paraId="480EBC47" w14:textId="77777777" w:rsidR="004B23C2" w:rsidRPr="00D501B2" w:rsidRDefault="004B23C2" w:rsidP="00666B84">
      <w:pPr>
        <w:spacing w:line="480" w:lineRule="auto"/>
        <w:rPr>
          <w:rFonts w:ascii="Times New Roman" w:hAnsi="Times New Roman" w:cs="Times New Roman"/>
        </w:rPr>
      </w:pPr>
    </w:p>
    <w:p w14:paraId="7859DD1C" w14:textId="05F7569E" w:rsidR="004B23C2" w:rsidRPr="00D501B2" w:rsidRDefault="004B23C2" w:rsidP="00666B84">
      <w:pPr>
        <w:spacing w:line="480" w:lineRule="auto"/>
        <w:rPr>
          <w:rFonts w:ascii="Times New Roman" w:hAnsi="Times New Roman" w:cs="Times New Roman"/>
        </w:rPr>
      </w:pPr>
      <w:r w:rsidRPr="00D501B2">
        <w:rPr>
          <w:rFonts w:ascii="Times New Roman" w:hAnsi="Times New Roman" w:cs="Times New Roman"/>
        </w:rPr>
        <w:t xml:space="preserve">It is especially important to resist the practice of separate investigations for custody, mental health, and health care </w:t>
      </w:r>
      <w:r w:rsidR="001E47EC" w:rsidRPr="00D501B2">
        <w:rPr>
          <w:rFonts w:ascii="Times New Roman" w:hAnsi="Times New Roman" w:cs="Times New Roman"/>
        </w:rPr>
        <w:t xml:space="preserve">after a completed suicide. The goal of these investigations is not to assign blame, but to identify steps that can and must be taken to reduce the chances of another death under similar circumstances. These “lessons learned” seldom fall neatly into the bailiwick of one part of the organization to the exclusion of others. Communication between custody and health care is a shared responsibility whose failures can result in tragedy; separate investigations are </w:t>
      </w:r>
      <w:r w:rsidR="001E47EC" w:rsidRPr="00D501B2">
        <w:rPr>
          <w:rFonts w:ascii="Times New Roman" w:hAnsi="Times New Roman" w:cs="Times New Roman"/>
        </w:rPr>
        <w:lastRenderedPageBreak/>
        <w:t xml:space="preserve">unlikely to identify these cross-discipline areas of potential improvement, and are thus presumptively inadequate. </w:t>
      </w:r>
    </w:p>
    <w:p w14:paraId="543A1A85" w14:textId="77777777" w:rsidR="004617A4" w:rsidRPr="00D501B2" w:rsidRDefault="004617A4" w:rsidP="00666B84">
      <w:pPr>
        <w:spacing w:line="480" w:lineRule="auto"/>
        <w:rPr>
          <w:rFonts w:ascii="Times New Roman" w:hAnsi="Times New Roman" w:cs="Times New Roman"/>
        </w:rPr>
      </w:pPr>
    </w:p>
    <w:p w14:paraId="33439E21" w14:textId="77777777" w:rsidR="0056414D" w:rsidRPr="00D501B2" w:rsidRDefault="009B2AD8" w:rsidP="00666B84">
      <w:pPr>
        <w:spacing w:line="480" w:lineRule="auto"/>
        <w:jc w:val="both"/>
        <w:outlineLvl w:val="0"/>
        <w:rPr>
          <w:rFonts w:ascii="Times New Roman" w:hAnsi="Times New Roman" w:cs="Times New Roman"/>
          <w:b/>
        </w:rPr>
      </w:pPr>
      <w:r w:rsidRPr="00D501B2">
        <w:rPr>
          <w:rFonts w:ascii="Times New Roman" w:hAnsi="Times New Roman" w:cs="Times New Roman"/>
          <w:b/>
        </w:rPr>
        <w:t xml:space="preserve">B. </w:t>
      </w:r>
      <w:r w:rsidR="006D761E" w:rsidRPr="00D501B2">
        <w:rPr>
          <w:rFonts w:ascii="Times New Roman" w:hAnsi="Times New Roman" w:cs="Times New Roman"/>
          <w:b/>
        </w:rPr>
        <w:t>Systems Management</w:t>
      </w:r>
    </w:p>
    <w:p w14:paraId="3A8EA3C1" w14:textId="77777777" w:rsidR="0091400C" w:rsidRPr="00D501B2" w:rsidRDefault="0091400C" w:rsidP="00666B84">
      <w:pPr>
        <w:spacing w:line="480" w:lineRule="auto"/>
        <w:rPr>
          <w:rFonts w:ascii="Times New Roman" w:hAnsi="Times New Roman" w:cs="Times New Roman"/>
          <w:u w:val="single"/>
        </w:rPr>
      </w:pPr>
    </w:p>
    <w:p w14:paraId="12935E20" w14:textId="16AD4BB0" w:rsidR="0091400C" w:rsidRPr="00D501B2" w:rsidRDefault="00DE19D4" w:rsidP="00666B84">
      <w:pPr>
        <w:spacing w:line="480" w:lineRule="auto"/>
        <w:rPr>
          <w:rFonts w:ascii="Times New Roman" w:hAnsi="Times New Roman" w:cs="Times New Roman"/>
        </w:rPr>
      </w:pPr>
      <w:r w:rsidRPr="00D501B2">
        <w:rPr>
          <w:rFonts w:ascii="Times New Roman" w:hAnsi="Times New Roman" w:cs="Times New Roman"/>
          <w:u w:val="single"/>
        </w:rPr>
        <w:t>Policy and P</w:t>
      </w:r>
      <w:r w:rsidR="0039473C" w:rsidRPr="00D501B2">
        <w:rPr>
          <w:rFonts w:ascii="Times New Roman" w:hAnsi="Times New Roman" w:cs="Times New Roman"/>
          <w:u w:val="single"/>
        </w:rPr>
        <w:t>rocedures</w:t>
      </w:r>
      <w:r w:rsidR="00F41508" w:rsidRPr="00D501B2">
        <w:rPr>
          <w:rFonts w:ascii="Times New Roman" w:hAnsi="Times New Roman" w:cs="Times New Roman"/>
          <w:b/>
        </w:rPr>
        <w:t xml:space="preserve">. </w:t>
      </w:r>
      <w:r w:rsidR="007E1292" w:rsidRPr="00D501B2">
        <w:rPr>
          <w:rFonts w:ascii="Times New Roman" w:hAnsi="Times New Roman" w:cs="Times New Roman"/>
        </w:rPr>
        <w:t xml:space="preserve">Specific written policies and procedures guide an institution’s actions to detect and treat suicidal </w:t>
      </w:r>
      <w:r w:rsidR="00DF2573" w:rsidRPr="00D501B2">
        <w:rPr>
          <w:rFonts w:ascii="Times New Roman" w:hAnsi="Times New Roman" w:cs="Times New Roman"/>
        </w:rPr>
        <w:t>prisoner</w:t>
      </w:r>
      <w:r w:rsidR="007E1292" w:rsidRPr="00D501B2">
        <w:rPr>
          <w:rFonts w:ascii="Times New Roman" w:hAnsi="Times New Roman" w:cs="Times New Roman"/>
        </w:rPr>
        <w:t xml:space="preserve">s. </w:t>
      </w:r>
      <w:r w:rsidR="0039473C" w:rsidRPr="00D501B2">
        <w:rPr>
          <w:rFonts w:ascii="Times New Roman" w:hAnsi="Times New Roman" w:cs="Times New Roman"/>
        </w:rPr>
        <w:t xml:space="preserve">An adequate suicide prevention policy will guide the actions of all staff, including medical, mental health, and custody staff. The policy will account for all of the </w:t>
      </w:r>
      <w:r w:rsidR="00AE1659" w:rsidRPr="00D501B2">
        <w:rPr>
          <w:rFonts w:ascii="Times New Roman" w:hAnsi="Times New Roman" w:cs="Times New Roman"/>
        </w:rPr>
        <w:t xml:space="preserve">essential </w:t>
      </w:r>
      <w:r w:rsidR="0039473C" w:rsidRPr="00D501B2">
        <w:rPr>
          <w:rFonts w:ascii="Times New Roman" w:hAnsi="Times New Roman" w:cs="Times New Roman"/>
        </w:rPr>
        <w:t xml:space="preserve">elements of suicide prevention included in this chapter. Ideally, all three parts of the institutional staff will operate under the same policy. However, in many institutions, the medical and mental health providers may work under contract or through an intergovernmental agreement. If all of the groups cannot utilize the same policy, the policies in place must be compatible and </w:t>
      </w:r>
      <w:r w:rsidRPr="00D501B2">
        <w:rPr>
          <w:rFonts w:ascii="Times New Roman" w:hAnsi="Times New Roman" w:cs="Times New Roman"/>
        </w:rPr>
        <w:t>explicitly reference each other.</w:t>
      </w:r>
      <w:r w:rsidR="00585A58" w:rsidRPr="00D501B2">
        <w:rPr>
          <w:rFonts w:ascii="Times New Roman" w:hAnsi="Times New Roman" w:cs="Times New Roman"/>
        </w:rPr>
        <w:t xml:space="preserve"> Once the policies and procedures are in place, staff at all levels must be trained in them so that they are aware of their roles and the expectations of the system for their care of suicidal </w:t>
      </w:r>
      <w:r w:rsidR="00DF2573" w:rsidRPr="00D501B2">
        <w:rPr>
          <w:rFonts w:ascii="Times New Roman" w:hAnsi="Times New Roman" w:cs="Times New Roman"/>
        </w:rPr>
        <w:t>prisoner</w:t>
      </w:r>
      <w:r w:rsidR="00585A58" w:rsidRPr="00D501B2">
        <w:rPr>
          <w:rFonts w:ascii="Times New Roman" w:hAnsi="Times New Roman" w:cs="Times New Roman"/>
        </w:rPr>
        <w:t xml:space="preserve">s. </w:t>
      </w:r>
    </w:p>
    <w:p w14:paraId="0D2CEA73" w14:textId="77777777" w:rsidR="0091400C" w:rsidRPr="00D501B2" w:rsidRDefault="0091400C" w:rsidP="00666B84">
      <w:pPr>
        <w:spacing w:line="480" w:lineRule="auto"/>
        <w:rPr>
          <w:rFonts w:ascii="Times New Roman" w:hAnsi="Times New Roman" w:cs="Times New Roman"/>
        </w:rPr>
      </w:pPr>
    </w:p>
    <w:p w14:paraId="1DD38F07" w14:textId="77777777" w:rsidR="0056414D" w:rsidRPr="00D501B2" w:rsidRDefault="00A52A3D" w:rsidP="00666B84">
      <w:pPr>
        <w:spacing w:line="480" w:lineRule="auto"/>
        <w:rPr>
          <w:rFonts w:ascii="Times New Roman" w:hAnsi="Times New Roman" w:cs="Times New Roman"/>
        </w:rPr>
      </w:pPr>
      <w:r w:rsidRPr="00D501B2">
        <w:rPr>
          <w:rFonts w:ascii="Times New Roman" w:hAnsi="Times New Roman" w:cs="Times New Roman"/>
        </w:rPr>
        <w:t>Generally, the policies and procedures of each institution should comport with the standards of the National Commission on Correctional Health Care</w:t>
      </w:r>
      <w:r w:rsidR="00985D00" w:rsidRPr="00D501B2">
        <w:rPr>
          <w:rFonts w:ascii="Times New Roman" w:hAnsi="Times New Roman" w:cs="Times New Roman"/>
        </w:rPr>
        <w:t xml:space="preserve"> (NCCHC)</w:t>
      </w:r>
      <w:r w:rsidRPr="00D501B2">
        <w:rPr>
          <w:rFonts w:ascii="Times New Roman" w:hAnsi="Times New Roman" w:cs="Times New Roman"/>
        </w:rPr>
        <w:t xml:space="preserve">, </w:t>
      </w:r>
      <w:r w:rsidR="000D1DA5" w:rsidRPr="00D501B2">
        <w:rPr>
          <w:rFonts w:ascii="Times New Roman" w:hAnsi="Times New Roman" w:cs="Times New Roman"/>
        </w:rPr>
        <w:t>the American Correctional Association</w:t>
      </w:r>
      <w:r w:rsidR="00985D00" w:rsidRPr="00D501B2">
        <w:rPr>
          <w:rFonts w:ascii="Times New Roman" w:hAnsi="Times New Roman" w:cs="Times New Roman"/>
        </w:rPr>
        <w:t xml:space="preserve"> (ACA)</w:t>
      </w:r>
      <w:r w:rsidR="000D1DA5" w:rsidRPr="00D501B2">
        <w:rPr>
          <w:rFonts w:ascii="Times New Roman" w:hAnsi="Times New Roman" w:cs="Times New Roman"/>
        </w:rPr>
        <w:t xml:space="preserve">, </w:t>
      </w:r>
      <w:r w:rsidRPr="00D501B2">
        <w:rPr>
          <w:rFonts w:ascii="Times New Roman" w:hAnsi="Times New Roman" w:cs="Times New Roman"/>
        </w:rPr>
        <w:t>or similar organization</w:t>
      </w:r>
      <w:r w:rsidR="000D1DA5" w:rsidRPr="00D501B2">
        <w:rPr>
          <w:rFonts w:ascii="Times New Roman" w:hAnsi="Times New Roman" w:cs="Times New Roman"/>
        </w:rPr>
        <w:t>s</w:t>
      </w:r>
      <w:r w:rsidRPr="00D501B2">
        <w:rPr>
          <w:rFonts w:ascii="Times New Roman" w:hAnsi="Times New Roman" w:cs="Times New Roman"/>
        </w:rPr>
        <w:t>, to assure that the national standards are met.</w:t>
      </w:r>
    </w:p>
    <w:p w14:paraId="0F2AEE42" w14:textId="77777777" w:rsidR="0091400C" w:rsidRPr="00D501B2" w:rsidRDefault="0091400C" w:rsidP="00666B84">
      <w:pPr>
        <w:spacing w:line="480" w:lineRule="auto"/>
        <w:rPr>
          <w:rFonts w:ascii="Times New Roman" w:hAnsi="Times New Roman" w:cs="Times New Roman"/>
        </w:rPr>
      </w:pPr>
    </w:p>
    <w:p w14:paraId="4A4B29AC" w14:textId="3B2785F5" w:rsidR="0056414D" w:rsidRPr="00D501B2" w:rsidRDefault="00585A58" w:rsidP="00666B84">
      <w:pPr>
        <w:spacing w:line="480" w:lineRule="auto"/>
        <w:rPr>
          <w:rFonts w:ascii="Times New Roman" w:hAnsi="Times New Roman" w:cs="Times New Roman"/>
        </w:rPr>
      </w:pPr>
      <w:r w:rsidRPr="00D501B2">
        <w:rPr>
          <w:rFonts w:ascii="Times New Roman" w:hAnsi="Times New Roman" w:cs="Times New Roman"/>
          <w:u w:val="single"/>
        </w:rPr>
        <w:t>Suicide Prevention Committees</w:t>
      </w:r>
      <w:r w:rsidRPr="00D501B2">
        <w:rPr>
          <w:rFonts w:ascii="Times New Roman" w:hAnsi="Times New Roman" w:cs="Times New Roman"/>
        </w:rPr>
        <w:t xml:space="preserve">. </w:t>
      </w:r>
      <w:r w:rsidR="0039473C" w:rsidRPr="00D501B2">
        <w:rPr>
          <w:rFonts w:ascii="Times New Roman" w:hAnsi="Times New Roman" w:cs="Times New Roman"/>
        </w:rPr>
        <w:t xml:space="preserve">One of the most important innovations in suicide </w:t>
      </w:r>
      <w:r w:rsidR="00400224" w:rsidRPr="00D501B2">
        <w:rPr>
          <w:rFonts w:ascii="Times New Roman" w:hAnsi="Times New Roman" w:cs="Times New Roman"/>
        </w:rPr>
        <w:t>prevention is the creation of a</w:t>
      </w:r>
      <w:r w:rsidR="0039473C" w:rsidRPr="00D501B2">
        <w:rPr>
          <w:rFonts w:ascii="Times New Roman" w:hAnsi="Times New Roman" w:cs="Times New Roman"/>
        </w:rPr>
        <w:t xml:space="preserve"> suicide prevention committee. </w:t>
      </w:r>
      <w:r w:rsidR="003B177B" w:rsidRPr="00D501B2">
        <w:rPr>
          <w:rFonts w:ascii="Times New Roman" w:hAnsi="Times New Roman" w:cs="Times New Roman"/>
        </w:rPr>
        <w:t>The committee</w:t>
      </w:r>
      <w:r w:rsidR="00AE458C" w:rsidRPr="00D501B2">
        <w:rPr>
          <w:rFonts w:ascii="Times New Roman" w:hAnsi="Times New Roman" w:cs="Times New Roman"/>
        </w:rPr>
        <w:t>, whether system-wide or for a single institution,</w:t>
      </w:r>
      <w:r w:rsidR="003B177B" w:rsidRPr="00D501B2">
        <w:rPr>
          <w:rFonts w:ascii="Times New Roman" w:hAnsi="Times New Roman" w:cs="Times New Roman"/>
        </w:rPr>
        <w:t xml:space="preserve"> should be truly multi-disciplinary, including representatives from various </w:t>
      </w:r>
      <w:r w:rsidR="003B177B" w:rsidRPr="00D501B2">
        <w:rPr>
          <w:rFonts w:ascii="Times New Roman" w:hAnsi="Times New Roman" w:cs="Times New Roman"/>
        </w:rPr>
        <w:lastRenderedPageBreak/>
        <w:t>levels of security, medical, and mental health staff. The chair of the committee can be from any discipline but should be someone with a vested interest</w:t>
      </w:r>
      <w:r w:rsidR="002231E2" w:rsidRPr="00D501B2">
        <w:rPr>
          <w:rFonts w:ascii="Times New Roman" w:hAnsi="Times New Roman" w:cs="Times New Roman"/>
        </w:rPr>
        <w:t xml:space="preserve"> and meaningful authority</w:t>
      </w:r>
      <w:r w:rsidR="003B177B" w:rsidRPr="00D501B2">
        <w:rPr>
          <w:rFonts w:ascii="Times New Roman" w:hAnsi="Times New Roman" w:cs="Times New Roman"/>
        </w:rPr>
        <w:t xml:space="preserve"> in preventing suicides and able to provi</w:t>
      </w:r>
      <w:r w:rsidR="00AE458C" w:rsidRPr="00D501B2">
        <w:rPr>
          <w:rFonts w:ascii="Times New Roman" w:hAnsi="Times New Roman" w:cs="Times New Roman"/>
        </w:rPr>
        <w:t>de leadership for the system or institution</w:t>
      </w:r>
      <w:r w:rsidR="003B177B" w:rsidRPr="00D501B2">
        <w:rPr>
          <w:rFonts w:ascii="Times New Roman" w:hAnsi="Times New Roman" w:cs="Times New Roman"/>
        </w:rPr>
        <w:t xml:space="preserve">. </w:t>
      </w:r>
      <w:r w:rsidR="00EC3895" w:rsidRPr="00D501B2">
        <w:rPr>
          <w:rFonts w:ascii="Times New Roman" w:hAnsi="Times New Roman" w:cs="Times New Roman"/>
        </w:rPr>
        <w:t>These committees</w:t>
      </w:r>
      <w:r w:rsidR="003B177B" w:rsidRPr="00D501B2">
        <w:rPr>
          <w:rFonts w:ascii="Times New Roman" w:hAnsi="Times New Roman" w:cs="Times New Roman"/>
        </w:rPr>
        <w:t xml:space="preserve"> are typically responsible for development and implementation of the program’s policies and procedures</w:t>
      </w:r>
      <w:r w:rsidR="00AF5C87" w:rsidRPr="00D501B2">
        <w:rPr>
          <w:rFonts w:ascii="Times New Roman" w:hAnsi="Times New Roman" w:cs="Times New Roman"/>
        </w:rPr>
        <w:t>, and for ensuring that the facility’s quality improvement systems pay adequate attention to suicide prevention</w:t>
      </w:r>
      <w:r w:rsidR="003B177B" w:rsidRPr="00D501B2">
        <w:rPr>
          <w:rFonts w:ascii="Times New Roman" w:hAnsi="Times New Roman" w:cs="Times New Roman"/>
        </w:rPr>
        <w:t xml:space="preserve">. </w:t>
      </w:r>
      <w:r w:rsidR="00DF0972" w:rsidRPr="00D501B2">
        <w:rPr>
          <w:rFonts w:ascii="Times New Roman" w:hAnsi="Times New Roman" w:cs="Times New Roman"/>
        </w:rPr>
        <w:t>If a local committee</w:t>
      </w:r>
      <w:r w:rsidR="00AE458C" w:rsidRPr="00D501B2">
        <w:rPr>
          <w:rFonts w:ascii="Times New Roman" w:hAnsi="Times New Roman" w:cs="Times New Roman"/>
        </w:rPr>
        <w:t>,</w:t>
      </w:r>
      <w:r w:rsidR="00DF0972" w:rsidRPr="00D501B2">
        <w:rPr>
          <w:rFonts w:ascii="Times New Roman" w:hAnsi="Times New Roman" w:cs="Times New Roman"/>
        </w:rPr>
        <w:t xml:space="preserve"> the responsibility is to translate the larger system’s policies into local procedures that fit with the mission of their institution. </w:t>
      </w:r>
    </w:p>
    <w:p w14:paraId="0AC5DFB0" w14:textId="77777777" w:rsidR="002520F5" w:rsidRPr="00D501B2" w:rsidRDefault="002520F5" w:rsidP="00666B84">
      <w:pPr>
        <w:spacing w:line="480" w:lineRule="auto"/>
        <w:rPr>
          <w:rFonts w:ascii="Times New Roman" w:hAnsi="Times New Roman" w:cs="Times New Roman"/>
        </w:rPr>
      </w:pPr>
    </w:p>
    <w:p w14:paraId="1DBF0C1A" w14:textId="7CC28E77" w:rsidR="0056414D" w:rsidRPr="00D501B2" w:rsidRDefault="00DF0972" w:rsidP="00666B84">
      <w:pPr>
        <w:spacing w:line="480" w:lineRule="auto"/>
        <w:rPr>
          <w:rFonts w:ascii="Times New Roman" w:hAnsi="Times New Roman" w:cs="Times New Roman"/>
        </w:rPr>
      </w:pPr>
      <w:r w:rsidRPr="00D501B2">
        <w:rPr>
          <w:rFonts w:ascii="Times New Roman" w:hAnsi="Times New Roman" w:cs="Times New Roman"/>
        </w:rPr>
        <w:t>For example, a high-security institution</w:t>
      </w:r>
      <w:r w:rsidR="001D682D" w:rsidRPr="00D501B2">
        <w:rPr>
          <w:rFonts w:ascii="Times New Roman" w:hAnsi="Times New Roman" w:cs="Times New Roman"/>
        </w:rPr>
        <w:t>’s suicide prevention committee may want to implement</w:t>
      </w:r>
      <w:r w:rsidRPr="00D501B2">
        <w:rPr>
          <w:rFonts w:ascii="Times New Roman" w:hAnsi="Times New Roman" w:cs="Times New Roman"/>
        </w:rPr>
        <w:t xml:space="preserve"> </w:t>
      </w:r>
      <w:r w:rsidR="001D682D" w:rsidRPr="00D501B2">
        <w:rPr>
          <w:rFonts w:ascii="Times New Roman" w:hAnsi="Times New Roman" w:cs="Times New Roman"/>
        </w:rPr>
        <w:t xml:space="preserve">a program of suicide screening of </w:t>
      </w:r>
      <w:r w:rsidR="00DF2573" w:rsidRPr="00D501B2">
        <w:rPr>
          <w:rFonts w:ascii="Times New Roman" w:hAnsi="Times New Roman" w:cs="Times New Roman"/>
        </w:rPr>
        <w:t>prisoner</w:t>
      </w:r>
      <w:r w:rsidR="001D682D" w:rsidRPr="00D501B2">
        <w:rPr>
          <w:rFonts w:ascii="Times New Roman" w:hAnsi="Times New Roman" w:cs="Times New Roman"/>
        </w:rPr>
        <w:t>s housed in segregated settings for more than a certain period of time on the theory that extended stays in segregation raise the risk of self-harm or suicide. To accomplish this, they must work with multiple stakeholders – mental health providers, nursing staff, and of course custodial employees at all levels. The program must be able to identify who should be screened (</w:t>
      </w:r>
      <w:r w:rsidR="002231E2" w:rsidRPr="00D501B2">
        <w:rPr>
          <w:rFonts w:ascii="Times New Roman" w:hAnsi="Times New Roman" w:cs="Times New Roman"/>
        </w:rPr>
        <w:t xml:space="preserve">e.g., </w:t>
      </w:r>
      <w:r w:rsidR="001D682D" w:rsidRPr="00D501B2">
        <w:rPr>
          <w:rFonts w:ascii="Times New Roman" w:hAnsi="Times New Roman" w:cs="Times New Roman"/>
        </w:rPr>
        <w:t xml:space="preserve">mental health patients or </w:t>
      </w:r>
      <w:r w:rsidR="002231E2" w:rsidRPr="00D501B2">
        <w:rPr>
          <w:rFonts w:ascii="Times New Roman" w:hAnsi="Times New Roman" w:cs="Times New Roman"/>
        </w:rPr>
        <w:t xml:space="preserve">all segregation prisoners), </w:t>
      </w:r>
      <w:r w:rsidR="001D682D" w:rsidRPr="00D501B2">
        <w:rPr>
          <w:rFonts w:ascii="Times New Roman" w:hAnsi="Times New Roman" w:cs="Times New Roman"/>
        </w:rPr>
        <w:t>who will do the screening (</w:t>
      </w:r>
      <w:r w:rsidR="002231E2" w:rsidRPr="00D501B2">
        <w:rPr>
          <w:rFonts w:ascii="Times New Roman" w:hAnsi="Times New Roman" w:cs="Times New Roman"/>
        </w:rPr>
        <w:t xml:space="preserve">e.g., </w:t>
      </w:r>
      <w:r w:rsidR="001D682D" w:rsidRPr="00D501B2">
        <w:rPr>
          <w:rFonts w:ascii="Times New Roman" w:hAnsi="Times New Roman" w:cs="Times New Roman"/>
        </w:rPr>
        <w:t>nursing or mental health staff</w:t>
      </w:r>
      <w:r w:rsidR="001E7E96" w:rsidRPr="00D501B2">
        <w:rPr>
          <w:rFonts w:ascii="Times New Roman" w:hAnsi="Times New Roman" w:cs="Times New Roman"/>
        </w:rPr>
        <w:t>)</w:t>
      </w:r>
      <w:r w:rsidR="004A083D" w:rsidRPr="00D501B2">
        <w:rPr>
          <w:rFonts w:ascii="Times New Roman" w:hAnsi="Times New Roman" w:cs="Times New Roman"/>
        </w:rPr>
        <w:t>,</w:t>
      </w:r>
      <w:r w:rsidR="001E7E96" w:rsidRPr="00D501B2">
        <w:rPr>
          <w:rFonts w:ascii="Times New Roman" w:hAnsi="Times New Roman" w:cs="Times New Roman"/>
        </w:rPr>
        <w:t xml:space="preserve"> what instrument to use</w:t>
      </w:r>
      <w:r w:rsidR="001D682D" w:rsidRPr="00D501B2">
        <w:rPr>
          <w:rFonts w:ascii="Times New Roman" w:hAnsi="Times New Roman" w:cs="Times New Roman"/>
        </w:rPr>
        <w:t xml:space="preserve">, </w:t>
      </w:r>
      <w:r w:rsidR="002231E2" w:rsidRPr="00D501B2">
        <w:rPr>
          <w:rFonts w:ascii="Times New Roman" w:hAnsi="Times New Roman" w:cs="Times New Roman"/>
        </w:rPr>
        <w:t xml:space="preserve">how the screenings must be documented, </w:t>
      </w:r>
      <w:r w:rsidR="001D682D" w:rsidRPr="00D501B2">
        <w:rPr>
          <w:rFonts w:ascii="Times New Roman" w:hAnsi="Times New Roman" w:cs="Times New Roman"/>
        </w:rPr>
        <w:t>and to make sure the screening can be accomplished safely</w:t>
      </w:r>
      <w:r w:rsidR="001E7E96" w:rsidRPr="00D501B2">
        <w:rPr>
          <w:rFonts w:ascii="Times New Roman" w:hAnsi="Times New Roman" w:cs="Times New Roman"/>
        </w:rPr>
        <w:t xml:space="preserve"> (</w:t>
      </w:r>
      <w:r w:rsidR="00AF5C87" w:rsidRPr="00D501B2">
        <w:rPr>
          <w:rFonts w:ascii="Times New Roman" w:hAnsi="Times New Roman" w:cs="Times New Roman"/>
        </w:rPr>
        <w:t xml:space="preserve">e.g., </w:t>
      </w:r>
      <w:r w:rsidR="001E7E96" w:rsidRPr="00D501B2">
        <w:rPr>
          <w:rFonts w:ascii="Times New Roman" w:hAnsi="Times New Roman" w:cs="Times New Roman"/>
        </w:rPr>
        <w:t xml:space="preserve">whether the screening staff </w:t>
      </w:r>
      <w:r w:rsidR="004A083D" w:rsidRPr="00D501B2">
        <w:rPr>
          <w:rFonts w:ascii="Times New Roman" w:hAnsi="Times New Roman" w:cs="Times New Roman"/>
        </w:rPr>
        <w:t>is</w:t>
      </w:r>
      <w:r w:rsidR="001E7E96" w:rsidRPr="00D501B2">
        <w:rPr>
          <w:rFonts w:ascii="Times New Roman" w:hAnsi="Times New Roman" w:cs="Times New Roman"/>
        </w:rPr>
        <w:t xml:space="preserve"> accompanied by a correctional officer)</w:t>
      </w:r>
      <w:r w:rsidR="001D682D" w:rsidRPr="00D501B2">
        <w:rPr>
          <w:rFonts w:ascii="Times New Roman" w:hAnsi="Times New Roman" w:cs="Times New Roman"/>
        </w:rPr>
        <w:t>. The results of the screening</w:t>
      </w:r>
      <w:r w:rsidR="001E7E96" w:rsidRPr="00D501B2">
        <w:rPr>
          <w:rFonts w:ascii="Times New Roman" w:hAnsi="Times New Roman" w:cs="Times New Roman"/>
        </w:rPr>
        <w:t>s</w:t>
      </w:r>
      <w:r w:rsidR="001D682D" w:rsidRPr="00D501B2">
        <w:rPr>
          <w:rFonts w:ascii="Times New Roman" w:hAnsi="Times New Roman" w:cs="Times New Roman"/>
        </w:rPr>
        <w:t xml:space="preserve"> must be tracked and a process put into place to </w:t>
      </w:r>
      <w:r w:rsidR="004A083D" w:rsidRPr="00D501B2">
        <w:rPr>
          <w:rFonts w:ascii="Times New Roman" w:hAnsi="Times New Roman" w:cs="Times New Roman"/>
        </w:rPr>
        <w:t>en</w:t>
      </w:r>
      <w:r w:rsidR="001D682D" w:rsidRPr="00D501B2">
        <w:rPr>
          <w:rFonts w:ascii="Times New Roman" w:hAnsi="Times New Roman" w:cs="Times New Roman"/>
        </w:rPr>
        <w:t xml:space="preserve">sure </w:t>
      </w:r>
      <w:r w:rsidR="00DF2573" w:rsidRPr="00D501B2">
        <w:rPr>
          <w:rFonts w:ascii="Times New Roman" w:hAnsi="Times New Roman" w:cs="Times New Roman"/>
        </w:rPr>
        <w:t>prisoner</w:t>
      </w:r>
      <w:r w:rsidR="001D682D" w:rsidRPr="00D501B2">
        <w:rPr>
          <w:rFonts w:ascii="Times New Roman" w:hAnsi="Times New Roman" w:cs="Times New Roman"/>
        </w:rPr>
        <w:t xml:space="preserve">s who “screen positive” are </w:t>
      </w:r>
      <w:r w:rsidR="004A083D" w:rsidRPr="00D501B2">
        <w:rPr>
          <w:rFonts w:ascii="Times New Roman" w:hAnsi="Times New Roman" w:cs="Times New Roman"/>
        </w:rPr>
        <w:t>evaluated</w:t>
      </w:r>
      <w:r w:rsidR="001D682D" w:rsidRPr="00D501B2">
        <w:rPr>
          <w:rFonts w:ascii="Times New Roman" w:hAnsi="Times New Roman" w:cs="Times New Roman"/>
        </w:rPr>
        <w:t xml:space="preserve"> in a timely manner</w:t>
      </w:r>
      <w:r w:rsidR="001E7E96" w:rsidRPr="00D501B2">
        <w:rPr>
          <w:rFonts w:ascii="Times New Roman" w:hAnsi="Times New Roman" w:cs="Times New Roman"/>
        </w:rPr>
        <w:t xml:space="preserve"> and the information </w:t>
      </w:r>
      <w:r w:rsidR="008D5552" w:rsidRPr="00D501B2">
        <w:rPr>
          <w:rFonts w:ascii="Times New Roman" w:hAnsi="Times New Roman" w:cs="Times New Roman"/>
        </w:rPr>
        <w:t>from</w:t>
      </w:r>
      <w:r w:rsidR="001E7E96" w:rsidRPr="00D501B2">
        <w:rPr>
          <w:rFonts w:ascii="Times New Roman" w:hAnsi="Times New Roman" w:cs="Times New Roman"/>
        </w:rPr>
        <w:t xml:space="preserve"> the screening is available to those who need it</w:t>
      </w:r>
      <w:r w:rsidR="001D682D" w:rsidRPr="00D501B2">
        <w:rPr>
          <w:rFonts w:ascii="Times New Roman" w:hAnsi="Times New Roman" w:cs="Times New Roman"/>
        </w:rPr>
        <w:t xml:space="preserve">. Finally, the system must be evaluated </w:t>
      </w:r>
      <w:r w:rsidR="001E7E96" w:rsidRPr="00D501B2">
        <w:rPr>
          <w:rFonts w:ascii="Times New Roman" w:hAnsi="Times New Roman" w:cs="Times New Roman"/>
        </w:rPr>
        <w:t xml:space="preserve">over time </w:t>
      </w:r>
      <w:r w:rsidR="001D682D" w:rsidRPr="00D501B2">
        <w:rPr>
          <w:rFonts w:ascii="Times New Roman" w:hAnsi="Times New Roman" w:cs="Times New Roman"/>
        </w:rPr>
        <w:t xml:space="preserve">for its effectiveness. New programs like this may </w:t>
      </w:r>
      <w:r w:rsidR="001E7E96" w:rsidRPr="00D501B2">
        <w:rPr>
          <w:rFonts w:ascii="Times New Roman" w:hAnsi="Times New Roman" w:cs="Times New Roman"/>
        </w:rPr>
        <w:t>be the result</w:t>
      </w:r>
      <w:r w:rsidR="001D682D" w:rsidRPr="00D501B2">
        <w:rPr>
          <w:rFonts w:ascii="Times New Roman" w:hAnsi="Times New Roman" w:cs="Times New Roman"/>
        </w:rPr>
        <w:t xml:space="preserve"> </w:t>
      </w:r>
      <w:r w:rsidR="001E7E96" w:rsidRPr="00D501B2">
        <w:rPr>
          <w:rFonts w:ascii="Times New Roman" w:hAnsi="Times New Roman" w:cs="Times New Roman"/>
        </w:rPr>
        <w:t xml:space="preserve">of </w:t>
      </w:r>
      <w:r w:rsidR="001D682D" w:rsidRPr="00D501B2">
        <w:rPr>
          <w:rFonts w:ascii="Times New Roman" w:hAnsi="Times New Roman" w:cs="Times New Roman"/>
        </w:rPr>
        <w:t xml:space="preserve">court initiatives, quality management data, </w:t>
      </w:r>
      <w:r w:rsidR="001E3C0C" w:rsidRPr="00D501B2">
        <w:rPr>
          <w:rFonts w:ascii="Times New Roman" w:hAnsi="Times New Roman" w:cs="Times New Roman"/>
        </w:rPr>
        <w:t xml:space="preserve">evaluations of </w:t>
      </w:r>
      <w:r w:rsidR="001E7E96" w:rsidRPr="00D501B2">
        <w:rPr>
          <w:rFonts w:ascii="Times New Roman" w:hAnsi="Times New Roman" w:cs="Times New Roman"/>
        </w:rPr>
        <w:t xml:space="preserve">recent suicide deaths, </w:t>
      </w:r>
      <w:r w:rsidR="001D682D" w:rsidRPr="00D501B2">
        <w:rPr>
          <w:rFonts w:ascii="Times New Roman" w:hAnsi="Times New Roman" w:cs="Times New Roman"/>
        </w:rPr>
        <w:t xml:space="preserve">or simply informal observations by </w:t>
      </w:r>
      <w:r w:rsidR="001E7E96" w:rsidRPr="00D501B2">
        <w:rPr>
          <w:rFonts w:ascii="Times New Roman" w:hAnsi="Times New Roman" w:cs="Times New Roman"/>
        </w:rPr>
        <w:t>staff.</w:t>
      </w:r>
    </w:p>
    <w:p w14:paraId="26AAFAD1" w14:textId="77777777" w:rsidR="002231E2" w:rsidRPr="00D501B2" w:rsidRDefault="002231E2" w:rsidP="00666B84">
      <w:pPr>
        <w:spacing w:line="480" w:lineRule="auto"/>
        <w:rPr>
          <w:rFonts w:ascii="Times New Roman" w:hAnsi="Times New Roman" w:cs="Times New Roman"/>
        </w:rPr>
      </w:pPr>
    </w:p>
    <w:p w14:paraId="43F3F8C4" w14:textId="701FA49B" w:rsidR="0056414D" w:rsidRPr="00D501B2" w:rsidRDefault="002231E2" w:rsidP="00666B84">
      <w:pPr>
        <w:spacing w:line="480" w:lineRule="auto"/>
        <w:rPr>
          <w:rFonts w:ascii="Times New Roman" w:hAnsi="Times New Roman" w:cs="Times New Roman"/>
        </w:rPr>
      </w:pPr>
      <w:r w:rsidRPr="00D501B2">
        <w:rPr>
          <w:rFonts w:ascii="Times New Roman" w:hAnsi="Times New Roman" w:cs="Times New Roman"/>
        </w:rPr>
        <w:lastRenderedPageBreak/>
        <w:t>W</w:t>
      </w:r>
      <w:r w:rsidR="001E7E96" w:rsidRPr="00D501B2">
        <w:rPr>
          <w:rFonts w:ascii="Times New Roman" w:hAnsi="Times New Roman" w:cs="Times New Roman"/>
        </w:rPr>
        <w:t>hen suicide prevention c</w:t>
      </w:r>
      <w:r w:rsidR="0031356F" w:rsidRPr="00D501B2">
        <w:rPr>
          <w:rFonts w:ascii="Times New Roman" w:hAnsi="Times New Roman" w:cs="Times New Roman"/>
        </w:rPr>
        <w:t>ommittee</w:t>
      </w:r>
      <w:r w:rsidR="001E7E96" w:rsidRPr="00D501B2">
        <w:rPr>
          <w:rFonts w:ascii="Times New Roman" w:hAnsi="Times New Roman" w:cs="Times New Roman"/>
        </w:rPr>
        <w:t>s</w:t>
      </w:r>
      <w:r w:rsidR="0031356F" w:rsidRPr="00D501B2">
        <w:rPr>
          <w:rFonts w:ascii="Times New Roman" w:hAnsi="Times New Roman" w:cs="Times New Roman"/>
        </w:rPr>
        <w:t xml:space="preserve"> create procedures</w:t>
      </w:r>
      <w:r w:rsidR="001E7E96" w:rsidRPr="00D501B2">
        <w:rPr>
          <w:rFonts w:ascii="Times New Roman" w:hAnsi="Times New Roman" w:cs="Times New Roman"/>
        </w:rPr>
        <w:t>,</w:t>
      </w:r>
      <w:r w:rsidR="0031356F" w:rsidRPr="00D501B2">
        <w:rPr>
          <w:rFonts w:ascii="Times New Roman" w:hAnsi="Times New Roman" w:cs="Times New Roman"/>
        </w:rPr>
        <w:t xml:space="preserve"> </w:t>
      </w:r>
      <w:r w:rsidRPr="00D501B2">
        <w:rPr>
          <w:rFonts w:ascii="Times New Roman" w:hAnsi="Times New Roman" w:cs="Times New Roman"/>
        </w:rPr>
        <w:t xml:space="preserve">it is imperative that </w:t>
      </w:r>
      <w:r w:rsidR="004A083D" w:rsidRPr="00D501B2">
        <w:rPr>
          <w:rFonts w:ascii="Times New Roman" w:hAnsi="Times New Roman" w:cs="Times New Roman"/>
        </w:rPr>
        <w:t>they</w:t>
      </w:r>
      <w:r w:rsidR="0031356F" w:rsidRPr="00D501B2">
        <w:rPr>
          <w:rFonts w:ascii="Times New Roman" w:hAnsi="Times New Roman" w:cs="Times New Roman"/>
        </w:rPr>
        <w:t xml:space="preserve"> create lines of communication across all disciplines and professional boundaries in the facility. This is particularly important </w:t>
      </w:r>
      <w:r w:rsidR="009B7854" w:rsidRPr="00D501B2">
        <w:rPr>
          <w:rFonts w:ascii="Times New Roman" w:hAnsi="Times New Roman" w:cs="Times New Roman"/>
        </w:rPr>
        <w:t>whether</w:t>
      </w:r>
      <w:r w:rsidR="0031356F" w:rsidRPr="00D501B2">
        <w:rPr>
          <w:rFonts w:ascii="Times New Roman" w:hAnsi="Times New Roman" w:cs="Times New Roman"/>
        </w:rPr>
        <w:t xml:space="preserve"> medical or mental health care is provided by a contract provider, a separate department within the facility’s jurisdiction, or through an intergovernmental agreement.</w:t>
      </w:r>
    </w:p>
    <w:p w14:paraId="08FABCFB" w14:textId="77777777" w:rsidR="009B7854" w:rsidRPr="00D501B2" w:rsidRDefault="009B7854" w:rsidP="00666B84">
      <w:pPr>
        <w:spacing w:line="480" w:lineRule="auto"/>
        <w:rPr>
          <w:rFonts w:ascii="Times New Roman" w:hAnsi="Times New Roman" w:cs="Times New Roman"/>
        </w:rPr>
      </w:pPr>
    </w:p>
    <w:p w14:paraId="3DB1EDFB" w14:textId="1630A79A" w:rsidR="0056414D" w:rsidRPr="00D501B2" w:rsidRDefault="002649DB" w:rsidP="00666B84">
      <w:pPr>
        <w:spacing w:line="480" w:lineRule="auto"/>
        <w:rPr>
          <w:rFonts w:ascii="Times New Roman" w:hAnsi="Times New Roman" w:cs="Times New Roman"/>
        </w:rPr>
      </w:pPr>
      <w:r w:rsidRPr="00D501B2">
        <w:rPr>
          <w:rFonts w:ascii="Times New Roman" w:hAnsi="Times New Roman" w:cs="Times New Roman"/>
        </w:rPr>
        <w:t>Sufficient</w:t>
      </w:r>
      <w:r w:rsidR="008D5552" w:rsidRPr="00D501B2">
        <w:rPr>
          <w:rFonts w:ascii="Times New Roman" w:hAnsi="Times New Roman" w:cs="Times New Roman"/>
        </w:rPr>
        <w:t xml:space="preserve"> professional and analytic staff should be devoted to the suicide prevention program to allow it </w:t>
      </w:r>
      <w:r w:rsidRPr="00D501B2">
        <w:rPr>
          <w:rFonts w:ascii="Times New Roman" w:hAnsi="Times New Roman" w:cs="Times New Roman"/>
        </w:rPr>
        <w:t xml:space="preserve">to </w:t>
      </w:r>
      <w:r w:rsidR="008D5552" w:rsidRPr="00D501B2">
        <w:rPr>
          <w:rFonts w:ascii="Times New Roman" w:hAnsi="Times New Roman" w:cs="Times New Roman"/>
        </w:rPr>
        <w:t>function effectively. Leadership of suicide prevention programs must have the support of the top-level leaders of the correctional system, whether a local sheriff running a 50-</w:t>
      </w:r>
      <w:r w:rsidR="00DF2573" w:rsidRPr="00D501B2">
        <w:rPr>
          <w:rFonts w:ascii="Times New Roman" w:hAnsi="Times New Roman" w:cs="Times New Roman"/>
        </w:rPr>
        <w:t>prisoner</w:t>
      </w:r>
      <w:r w:rsidR="008D5552" w:rsidRPr="00D501B2">
        <w:rPr>
          <w:rFonts w:ascii="Times New Roman" w:hAnsi="Times New Roman" w:cs="Times New Roman"/>
        </w:rPr>
        <w:t xml:space="preserve"> jail, or a state-level secretary of corrections who must manage a system of thousands of </w:t>
      </w:r>
      <w:r w:rsidR="00DF2573" w:rsidRPr="00D501B2">
        <w:rPr>
          <w:rFonts w:ascii="Times New Roman" w:hAnsi="Times New Roman" w:cs="Times New Roman"/>
        </w:rPr>
        <w:t>prisoner</w:t>
      </w:r>
      <w:r w:rsidR="008D5552" w:rsidRPr="00D501B2">
        <w:rPr>
          <w:rFonts w:ascii="Times New Roman" w:hAnsi="Times New Roman" w:cs="Times New Roman"/>
        </w:rPr>
        <w:t>s in numerous institut</w:t>
      </w:r>
      <w:r w:rsidR="00546DF0" w:rsidRPr="00D501B2">
        <w:rPr>
          <w:rFonts w:ascii="Times New Roman" w:hAnsi="Times New Roman" w:cs="Times New Roman"/>
        </w:rPr>
        <w:t>i</w:t>
      </w:r>
      <w:r w:rsidR="008D5552" w:rsidRPr="00D501B2">
        <w:rPr>
          <w:rFonts w:ascii="Times New Roman" w:hAnsi="Times New Roman" w:cs="Times New Roman"/>
        </w:rPr>
        <w:t xml:space="preserve">ons. </w:t>
      </w:r>
    </w:p>
    <w:p w14:paraId="1CAF7FE0" w14:textId="77777777" w:rsidR="002231E2" w:rsidRPr="00D501B2" w:rsidRDefault="002231E2" w:rsidP="00666B84">
      <w:pPr>
        <w:spacing w:line="480" w:lineRule="auto"/>
        <w:rPr>
          <w:rFonts w:ascii="Times New Roman" w:hAnsi="Times New Roman" w:cs="Times New Roman"/>
        </w:rPr>
      </w:pPr>
    </w:p>
    <w:p w14:paraId="1820E5AF" w14:textId="73E3DA74" w:rsidR="0056414D" w:rsidRPr="00D501B2" w:rsidRDefault="00546DF0" w:rsidP="00666B84">
      <w:pPr>
        <w:spacing w:line="480" w:lineRule="auto"/>
        <w:rPr>
          <w:rFonts w:ascii="Times New Roman" w:hAnsi="Times New Roman" w:cs="Times New Roman"/>
        </w:rPr>
      </w:pPr>
      <w:r w:rsidRPr="00D501B2">
        <w:rPr>
          <w:rFonts w:ascii="Times New Roman" w:hAnsi="Times New Roman" w:cs="Times New Roman"/>
        </w:rPr>
        <w:t>Other responsibilities of a suicide prevention committee include review of self-harm incidents</w:t>
      </w:r>
      <w:r w:rsidR="00D60B0E" w:rsidRPr="00D501B2">
        <w:rPr>
          <w:rFonts w:ascii="Times New Roman" w:hAnsi="Times New Roman" w:cs="Times New Roman"/>
        </w:rPr>
        <w:t xml:space="preserve"> and suicide deaths. S</w:t>
      </w:r>
      <w:r w:rsidRPr="00D501B2">
        <w:rPr>
          <w:rFonts w:ascii="Times New Roman" w:hAnsi="Times New Roman" w:cs="Times New Roman"/>
        </w:rPr>
        <w:t>uicide</w:t>
      </w:r>
      <w:r w:rsidR="00D60B0E" w:rsidRPr="00D501B2">
        <w:rPr>
          <w:rFonts w:ascii="Times New Roman" w:hAnsi="Times New Roman" w:cs="Times New Roman"/>
        </w:rPr>
        <w:t xml:space="preserve"> deaths</w:t>
      </w:r>
      <w:r w:rsidRPr="00D501B2">
        <w:rPr>
          <w:rFonts w:ascii="Times New Roman" w:hAnsi="Times New Roman" w:cs="Times New Roman"/>
        </w:rPr>
        <w:t xml:space="preserve"> are extreme and u</w:t>
      </w:r>
      <w:r w:rsidR="00D60B0E" w:rsidRPr="00D501B2">
        <w:rPr>
          <w:rFonts w:ascii="Times New Roman" w:hAnsi="Times New Roman" w:cs="Times New Roman"/>
        </w:rPr>
        <w:t>ncommon events but every system</w:t>
      </w:r>
      <w:r w:rsidRPr="00D501B2">
        <w:rPr>
          <w:rFonts w:ascii="Times New Roman" w:hAnsi="Times New Roman" w:cs="Times New Roman"/>
        </w:rPr>
        <w:t xml:space="preserve"> should have a set of policies and procedures to review, evaluate, and learn from thes</w:t>
      </w:r>
      <w:r w:rsidR="00D60B0E" w:rsidRPr="00D501B2">
        <w:rPr>
          <w:rFonts w:ascii="Times New Roman" w:hAnsi="Times New Roman" w:cs="Times New Roman"/>
        </w:rPr>
        <w:t>e tragic events. Whatever review process a system establishes (</w:t>
      </w:r>
      <w:r w:rsidR="002A2B39" w:rsidRPr="00D501B2">
        <w:rPr>
          <w:rFonts w:ascii="Times New Roman" w:hAnsi="Times New Roman" w:cs="Times New Roman"/>
        </w:rPr>
        <w:t xml:space="preserve">e.g., </w:t>
      </w:r>
      <w:r w:rsidR="00D60B0E" w:rsidRPr="00D501B2">
        <w:rPr>
          <w:rFonts w:ascii="Times New Roman" w:hAnsi="Times New Roman" w:cs="Times New Roman"/>
        </w:rPr>
        <w:t>root cause analysis, morbidity and mortality review, or psychological autopsy), the review must be integrated into the quality improvement program so the system can improve practices and move forward</w:t>
      </w:r>
      <w:r w:rsidR="006F6B1E" w:rsidRPr="00D501B2">
        <w:rPr>
          <w:rFonts w:ascii="Times New Roman" w:hAnsi="Times New Roman" w:cs="Times New Roman"/>
        </w:rPr>
        <w:t xml:space="preserve"> (Hayes</w:t>
      </w:r>
      <w:r w:rsidR="003B1848" w:rsidRPr="00D501B2">
        <w:rPr>
          <w:rFonts w:ascii="Times New Roman" w:hAnsi="Times New Roman" w:cs="Times New Roman"/>
        </w:rPr>
        <w:t xml:space="preserve"> 2010)</w:t>
      </w:r>
      <w:r w:rsidR="00D60B0E" w:rsidRPr="00D501B2">
        <w:rPr>
          <w:rFonts w:ascii="Times New Roman" w:hAnsi="Times New Roman" w:cs="Times New Roman"/>
        </w:rPr>
        <w:t>.</w:t>
      </w:r>
    </w:p>
    <w:p w14:paraId="32EF2D5B" w14:textId="77777777" w:rsidR="002231E2" w:rsidRPr="00D501B2" w:rsidRDefault="002231E2" w:rsidP="00666B84">
      <w:pPr>
        <w:spacing w:line="480" w:lineRule="auto"/>
        <w:rPr>
          <w:rFonts w:ascii="Times New Roman" w:hAnsi="Times New Roman" w:cs="Times New Roman"/>
        </w:rPr>
      </w:pPr>
    </w:p>
    <w:p w14:paraId="55796811" w14:textId="77974451" w:rsidR="0056414D" w:rsidRPr="00D501B2" w:rsidRDefault="00D60B0E" w:rsidP="00666B84">
      <w:pPr>
        <w:spacing w:line="480" w:lineRule="auto"/>
        <w:rPr>
          <w:rFonts w:ascii="Times New Roman" w:hAnsi="Times New Roman" w:cs="Times New Roman"/>
        </w:rPr>
      </w:pPr>
      <w:r w:rsidRPr="00D501B2">
        <w:rPr>
          <w:rFonts w:ascii="Times New Roman" w:hAnsi="Times New Roman" w:cs="Times New Roman"/>
        </w:rPr>
        <w:t xml:space="preserve">The committee’s responsibilities can be quite broad, encompassing risk-reduction policies that target individual groups of </w:t>
      </w:r>
      <w:r w:rsidR="00DF2573" w:rsidRPr="00D501B2">
        <w:rPr>
          <w:rFonts w:ascii="Times New Roman" w:hAnsi="Times New Roman" w:cs="Times New Roman"/>
        </w:rPr>
        <w:t>prisoner</w:t>
      </w:r>
      <w:r w:rsidRPr="00D501B2">
        <w:rPr>
          <w:rFonts w:ascii="Times New Roman" w:hAnsi="Times New Roman" w:cs="Times New Roman"/>
        </w:rPr>
        <w:t>s (</w:t>
      </w:r>
      <w:r w:rsidR="002231E2" w:rsidRPr="00D501B2">
        <w:rPr>
          <w:rFonts w:ascii="Times New Roman" w:hAnsi="Times New Roman" w:cs="Times New Roman"/>
        </w:rPr>
        <w:t xml:space="preserve">e.g., </w:t>
      </w:r>
      <w:r w:rsidRPr="00D501B2">
        <w:rPr>
          <w:rFonts w:ascii="Times New Roman" w:hAnsi="Times New Roman" w:cs="Times New Roman"/>
        </w:rPr>
        <w:t>those returning from parole or court proceedings who may be at increased risk), custodial practices (</w:t>
      </w:r>
      <w:r w:rsidR="002231E2" w:rsidRPr="00D501B2">
        <w:rPr>
          <w:rFonts w:ascii="Times New Roman" w:hAnsi="Times New Roman" w:cs="Times New Roman"/>
        </w:rPr>
        <w:t xml:space="preserve">e.g., </w:t>
      </w:r>
      <w:r w:rsidRPr="00D501B2">
        <w:rPr>
          <w:rFonts w:ascii="Times New Roman" w:hAnsi="Times New Roman" w:cs="Times New Roman"/>
        </w:rPr>
        <w:t xml:space="preserve">how often custodial officers check on </w:t>
      </w:r>
      <w:r w:rsidR="00DF2573" w:rsidRPr="00D501B2">
        <w:rPr>
          <w:rFonts w:ascii="Times New Roman" w:hAnsi="Times New Roman" w:cs="Times New Roman"/>
        </w:rPr>
        <w:lastRenderedPageBreak/>
        <w:t>prisoner</w:t>
      </w:r>
      <w:r w:rsidRPr="00D501B2">
        <w:rPr>
          <w:rFonts w:ascii="Times New Roman" w:hAnsi="Times New Roman" w:cs="Times New Roman"/>
        </w:rPr>
        <w:t>s in different kinds of housing units), or even architectural features of new construction to reduce the risk of hanging from furnishings and fixtures.</w:t>
      </w:r>
    </w:p>
    <w:p w14:paraId="1CABD4A0" w14:textId="77777777" w:rsidR="002231E2" w:rsidRPr="00D501B2" w:rsidRDefault="002231E2" w:rsidP="00666B84">
      <w:pPr>
        <w:spacing w:line="480" w:lineRule="auto"/>
        <w:rPr>
          <w:rFonts w:ascii="Times New Roman" w:hAnsi="Times New Roman" w:cs="Times New Roman"/>
        </w:rPr>
      </w:pPr>
    </w:p>
    <w:p w14:paraId="0F349D82" w14:textId="38E7B69A" w:rsidR="0056414D" w:rsidRPr="00D501B2" w:rsidRDefault="009207EC" w:rsidP="00666B84">
      <w:pPr>
        <w:spacing w:line="480" w:lineRule="auto"/>
        <w:rPr>
          <w:rFonts w:ascii="Times New Roman" w:hAnsi="Times New Roman" w:cs="Times New Roman"/>
        </w:rPr>
      </w:pPr>
      <w:r w:rsidRPr="00D501B2">
        <w:rPr>
          <w:rFonts w:ascii="Times New Roman" w:hAnsi="Times New Roman" w:cs="Times New Roman"/>
        </w:rPr>
        <w:t>O</w:t>
      </w:r>
      <w:r w:rsidR="007C326E" w:rsidRPr="00D501B2">
        <w:rPr>
          <w:rFonts w:ascii="Times New Roman" w:hAnsi="Times New Roman" w:cs="Times New Roman"/>
        </w:rPr>
        <w:t>ne of the most important tasks for any suicide prevention committee is oversight of training. The</w:t>
      </w:r>
      <w:r w:rsidR="00D754B2" w:rsidRPr="00D501B2">
        <w:rPr>
          <w:rFonts w:ascii="Times New Roman" w:hAnsi="Times New Roman" w:cs="Times New Roman"/>
        </w:rPr>
        <w:t xml:space="preserve"> coordination and </w:t>
      </w:r>
      <w:r w:rsidR="00790F41" w:rsidRPr="00D501B2">
        <w:rPr>
          <w:rFonts w:ascii="Times New Roman" w:hAnsi="Times New Roman" w:cs="Times New Roman"/>
        </w:rPr>
        <w:t>monitoring</w:t>
      </w:r>
      <w:r w:rsidR="00D754B2" w:rsidRPr="00D501B2">
        <w:rPr>
          <w:rFonts w:ascii="Times New Roman" w:hAnsi="Times New Roman" w:cs="Times New Roman"/>
        </w:rPr>
        <w:t xml:space="preserve"> of training for custodial, medical, and mental health staff is an essential </w:t>
      </w:r>
      <w:r w:rsidR="007C326E" w:rsidRPr="00D501B2">
        <w:rPr>
          <w:rFonts w:ascii="Times New Roman" w:hAnsi="Times New Roman" w:cs="Times New Roman"/>
        </w:rPr>
        <w:t>piece</w:t>
      </w:r>
      <w:r w:rsidR="00D754B2" w:rsidRPr="00D501B2">
        <w:rPr>
          <w:rFonts w:ascii="Times New Roman" w:hAnsi="Times New Roman" w:cs="Times New Roman"/>
        </w:rPr>
        <w:t xml:space="preserve"> of suicide prevention. </w:t>
      </w:r>
      <w:r w:rsidR="006D2FE9" w:rsidRPr="00D501B2">
        <w:rPr>
          <w:rFonts w:ascii="Times New Roman" w:hAnsi="Times New Roman" w:cs="Times New Roman"/>
        </w:rPr>
        <w:t xml:space="preserve">Emergency response training, drills, </w:t>
      </w:r>
      <w:r w:rsidR="00AE1659" w:rsidRPr="00D501B2">
        <w:rPr>
          <w:rFonts w:ascii="Times New Roman" w:hAnsi="Times New Roman" w:cs="Times New Roman"/>
        </w:rPr>
        <w:t xml:space="preserve">and </w:t>
      </w:r>
      <w:r w:rsidR="006D2FE9" w:rsidRPr="00D501B2">
        <w:rPr>
          <w:rFonts w:ascii="Times New Roman" w:hAnsi="Times New Roman" w:cs="Times New Roman"/>
        </w:rPr>
        <w:t xml:space="preserve">tracking of training are </w:t>
      </w:r>
      <w:r w:rsidR="00790F41" w:rsidRPr="00D501B2">
        <w:rPr>
          <w:rFonts w:ascii="Times New Roman" w:hAnsi="Times New Roman" w:cs="Times New Roman"/>
        </w:rPr>
        <w:t xml:space="preserve">necessary to maintain readiness. </w:t>
      </w:r>
      <w:r w:rsidR="00BE1312" w:rsidRPr="00D501B2">
        <w:rPr>
          <w:rFonts w:ascii="Times New Roman" w:hAnsi="Times New Roman" w:cs="Times New Roman"/>
        </w:rPr>
        <w:t xml:space="preserve">It is also important to ensure </w:t>
      </w:r>
      <w:r w:rsidR="00790F41" w:rsidRPr="00D501B2">
        <w:rPr>
          <w:rFonts w:ascii="Times New Roman" w:hAnsi="Times New Roman" w:cs="Times New Roman"/>
        </w:rPr>
        <w:t xml:space="preserve">that new employees are trained adequately and continuing staff have ongoing training. Particularly important are those who screen </w:t>
      </w:r>
      <w:r w:rsidR="008C31FD" w:rsidRPr="00D501B2">
        <w:rPr>
          <w:rFonts w:ascii="Times New Roman" w:hAnsi="Times New Roman" w:cs="Times New Roman"/>
        </w:rPr>
        <w:t>prisoner</w:t>
      </w:r>
      <w:r w:rsidR="00790F41" w:rsidRPr="00D501B2">
        <w:rPr>
          <w:rFonts w:ascii="Times New Roman" w:hAnsi="Times New Roman" w:cs="Times New Roman"/>
        </w:rPr>
        <w:t>s on intake and in other settings (see below)</w:t>
      </w:r>
      <w:r w:rsidR="003B1848" w:rsidRPr="00D501B2">
        <w:rPr>
          <w:rFonts w:ascii="Times New Roman" w:hAnsi="Times New Roman" w:cs="Times New Roman"/>
        </w:rPr>
        <w:t>,</w:t>
      </w:r>
      <w:r w:rsidR="00790F41" w:rsidRPr="00D501B2">
        <w:rPr>
          <w:rFonts w:ascii="Times New Roman" w:hAnsi="Times New Roman" w:cs="Times New Roman"/>
        </w:rPr>
        <w:t xml:space="preserve"> and mental health staff whose duty is to make judgments of suicide risk and implement safety plans for </w:t>
      </w:r>
      <w:r w:rsidR="008C31FD" w:rsidRPr="00D501B2">
        <w:rPr>
          <w:rFonts w:ascii="Times New Roman" w:hAnsi="Times New Roman" w:cs="Times New Roman"/>
        </w:rPr>
        <w:t>prisoner</w:t>
      </w:r>
      <w:r w:rsidR="00790F41" w:rsidRPr="00D501B2">
        <w:rPr>
          <w:rFonts w:ascii="Times New Roman" w:hAnsi="Times New Roman" w:cs="Times New Roman"/>
        </w:rPr>
        <w:t>s who may have become suicidal.</w:t>
      </w:r>
    </w:p>
    <w:p w14:paraId="0124C5A6" w14:textId="77777777" w:rsidR="002231E2" w:rsidRPr="00D501B2" w:rsidRDefault="002231E2" w:rsidP="00666B84">
      <w:pPr>
        <w:spacing w:line="480" w:lineRule="auto"/>
        <w:rPr>
          <w:rFonts w:ascii="Times New Roman" w:hAnsi="Times New Roman" w:cs="Times New Roman"/>
        </w:rPr>
      </w:pPr>
    </w:p>
    <w:p w14:paraId="27C8075C" w14:textId="4EE053BE" w:rsidR="0056414D" w:rsidRPr="00D501B2" w:rsidRDefault="009207EC" w:rsidP="00666B84">
      <w:pPr>
        <w:spacing w:line="480" w:lineRule="auto"/>
        <w:rPr>
          <w:rFonts w:ascii="Times New Roman" w:hAnsi="Times New Roman" w:cs="Times New Roman"/>
        </w:rPr>
      </w:pPr>
      <w:r w:rsidRPr="00D501B2">
        <w:rPr>
          <w:rFonts w:ascii="Times New Roman" w:hAnsi="Times New Roman" w:cs="Times New Roman"/>
          <w:u w:val="single"/>
        </w:rPr>
        <w:t>Managing quality in suicide prevention</w:t>
      </w:r>
      <w:r w:rsidRPr="00D501B2">
        <w:rPr>
          <w:rFonts w:ascii="Times New Roman" w:hAnsi="Times New Roman" w:cs="Times New Roman"/>
        </w:rPr>
        <w:t xml:space="preserve">: Suicide prevention committees should be embedded in the larger system’s </w:t>
      </w:r>
      <w:r w:rsidR="00E33DE4" w:rsidRPr="00D501B2">
        <w:rPr>
          <w:rFonts w:ascii="Times New Roman" w:hAnsi="Times New Roman" w:cs="Times New Roman"/>
        </w:rPr>
        <w:t>quality improvement</w:t>
      </w:r>
      <w:r w:rsidRPr="00D501B2">
        <w:rPr>
          <w:rFonts w:ascii="Times New Roman" w:hAnsi="Times New Roman" w:cs="Times New Roman"/>
        </w:rPr>
        <w:t xml:space="preserve"> program. Policies </w:t>
      </w:r>
      <w:r w:rsidR="00BE1312" w:rsidRPr="00D501B2">
        <w:rPr>
          <w:rFonts w:ascii="Times New Roman" w:hAnsi="Times New Roman" w:cs="Times New Roman"/>
        </w:rPr>
        <w:t xml:space="preserve">that </w:t>
      </w:r>
      <w:r w:rsidRPr="00D501B2">
        <w:rPr>
          <w:rFonts w:ascii="Times New Roman" w:hAnsi="Times New Roman" w:cs="Times New Roman"/>
        </w:rPr>
        <w:t>delineate the nature and kind of data collected and the frequency of collection need to be in place. Ideally</w:t>
      </w:r>
      <w:r w:rsidR="00BE1312" w:rsidRPr="00D501B2">
        <w:rPr>
          <w:rFonts w:ascii="Times New Roman" w:hAnsi="Times New Roman" w:cs="Times New Roman"/>
        </w:rPr>
        <w:t>,</w:t>
      </w:r>
      <w:r w:rsidRPr="00D501B2">
        <w:rPr>
          <w:rFonts w:ascii="Times New Roman" w:hAnsi="Times New Roman" w:cs="Times New Roman"/>
        </w:rPr>
        <w:t xml:space="preserve"> a computerized tracking system should be in place to afford the committee the ability to analyze trends and outcomes of the programs. In large systems with a number of jails or prisons, a central office suicide prevention committee should be responsible for aggregation an</w:t>
      </w:r>
      <w:r w:rsidR="00B32690" w:rsidRPr="00D501B2">
        <w:rPr>
          <w:rFonts w:ascii="Times New Roman" w:hAnsi="Times New Roman" w:cs="Times New Roman"/>
        </w:rPr>
        <w:t xml:space="preserve">d analysis of system-wide data and devising procedures for making sure that the information from </w:t>
      </w:r>
      <w:r w:rsidR="003B1848" w:rsidRPr="00D501B2">
        <w:rPr>
          <w:rFonts w:ascii="Times New Roman" w:hAnsi="Times New Roman" w:cs="Times New Roman"/>
        </w:rPr>
        <w:t xml:space="preserve">those </w:t>
      </w:r>
      <w:r w:rsidR="00B32690" w:rsidRPr="00D501B2">
        <w:rPr>
          <w:rFonts w:ascii="Times New Roman" w:hAnsi="Times New Roman" w:cs="Times New Roman"/>
        </w:rPr>
        <w:t>analyses is cycled back into the care setting</w:t>
      </w:r>
      <w:r w:rsidR="006C250A" w:rsidRPr="00D501B2">
        <w:rPr>
          <w:rFonts w:ascii="Times New Roman" w:hAnsi="Times New Roman" w:cs="Times New Roman"/>
        </w:rPr>
        <w:t>, and that lessons learned are shared between facilities.</w:t>
      </w:r>
    </w:p>
    <w:p w14:paraId="5B711500" w14:textId="77777777" w:rsidR="00BE1312" w:rsidRPr="00D501B2" w:rsidRDefault="00BE1312" w:rsidP="00666B84">
      <w:pPr>
        <w:spacing w:line="480" w:lineRule="auto"/>
        <w:rPr>
          <w:rFonts w:ascii="Times New Roman" w:hAnsi="Times New Roman" w:cs="Times New Roman"/>
        </w:rPr>
      </w:pPr>
    </w:p>
    <w:p w14:paraId="04CAD018" w14:textId="77777777" w:rsidR="0056414D" w:rsidRPr="00D501B2" w:rsidRDefault="009207EC" w:rsidP="00666B84">
      <w:pPr>
        <w:spacing w:line="480" w:lineRule="auto"/>
        <w:rPr>
          <w:rFonts w:ascii="Times New Roman" w:hAnsi="Times New Roman" w:cs="Times New Roman"/>
        </w:rPr>
      </w:pPr>
      <w:r w:rsidRPr="00D501B2">
        <w:rPr>
          <w:rFonts w:ascii="Times New Roman" w:hAnsi="Times New Roman" w:cs="Times New Roman"/>
        </w:rPr>
        <w:t xml:space="preserve">Quality improvement programs should track </w:t>
      </w:r>
      <w:r w:rsidR="00B32690" w:rsidRPr="00D501B2">
        <w:rPr>
          <w:rFonts w:ascii="Times New Roman" w:hAnsi="Times New Roman" w:cs="Times New Roman"/>
        </w:rPr>
        <w:t xml:space="preserve">a number of general indicators such as staffing and training; the frequency and numbers of suicide risk assessments; referrals for suicide risk </w:t>
      </w:r>
      <w:r w:rsidR="00B32690" w:rsidRPr="00D501B2">
        <w:rPr>
          <w:rFonts w:ascii="Times New Roman" w:hAnsi="Times New Roman" w:cs="Times New Roman"/>
        </w:rPr>
        <w:lastRenderedPageBreak/>
        <w:t>assessments</w:t>
      </w:r>
      <w:r w:rsidR="00E33DE4" w:rsidRPr="00D501B2">
        <w:rPr>
          <w:rFonts w:ascii="Times New Roman" w:hAnsi="Times New Roman" w:cs="Times New Roman"/>
        </w:rPr>
        <w:t xml:space="preserve"> and their source</w:t>
      </w:r>
      <w:r w:rsidR="00B32690" w:rsidRPr="00D501B2">
        <w:rPr>
          <w:rFonts w:ascii="Times New Roman" w:hAnsi="Times New Roman" w:cs="Times New Roman"/>
        </w:rPr>
        <w:t xml:space="preserve">; </w:t>
      </w:r>
      <w:r w:rsidR="00E33DE4" w:rsidRPr="00D501B2">
        <w:rPr>
          <w:rFonts w:ascii="Times New Roman" w:hAnsi="Times New Roman" w:cs="Times New Roman"/>
        </w:rPr>
        <w:t>and emergency responses</w:t>
      </w:r>
      <w:r w:rsidR="00B32690" w:rsidRPr="00D501B2">
        <w:rPr>
          <w:rFonts w:ascii="Times New Roman" w:hAnsi="Times New Roman" w:cs="Times New Roman"/>
        </w:rPr>
        <w:t xml:space="preserve">. </w:t>
      </w:r>
      <w:r w:rsidR="00E33DE4" w:rsidRPr="00D501B2">
        <w:rPr>
          <w:rFonts w:ascii="Times New Roman" w:hAnsi="Times New Roman" w:cs="Times New Roman"/>
        </w:rPr>
        <w:t>Exactly what is tracked depends on the type of correctional system, it’s size, and the resources available.</w:t>
      </w:r>
    </w:p>
    <w:p w14:paraId="12607167" w14:textId="77777777" w:rsidR="00C80003" w:rsidRPr="00D501B2" w:rsidRDefault="00C80003" w:rsidP="00666B84">
      <w:pPr>
        <w:spacing w:line="480" w:lineRule="auto"/>
        <w:rPr>
          <w:rFonts w:ascii="Times New Roman" w:hAnsi="Times New Roman" w:cs="Times New Roman"/>
        </w:rPr>
      </w:pPr>
    </w:p>
    <w:p w14:paraId="07801996" w14:textId="1E924672" w:rsidR="0056414D" w:rsidRPr="00D501B2" w:rsidRDefault="008C72C0" w:rsidP="00666B84">
      <w:pPr>
        <w:spacing w:line="480" w:lineRule="auto"/>
        <w:rPr>
          <w:rFonts w:ascii="Times New Roman" w:hAnsi="Times New Roman" w:cs="Times New Roman"/>
        </w:rPr>
      </w:pPr>
      <w:r w:rsidRPr="00D501B2">
        <w:rPr>
          <w:rFonts w:ascii="Times New Roman" w:hAnsi="Times New Roman" w:cs="Times New Roman"/>
        </w:rPr>
        <w:t>When a suicide death occurs, a suicide prevention program should have an evaluation process ready to respond</w:t>
      </w:r>
      <w:r w:rsidR="003B1848" w:rsidRPr="00D501B2">
        <w:rPr>
          <w:rFonts w:ascii="Times New Roman" w:hAnsi="Times New Roman" w:cs="Times New Roman"/>
        </w:rPr>
        <w:t xml:space="preserve"> (Hayes 2010)</w:t>
      </w:r>
      <w:r w:rsidRPr="00D501B2">
        <w:rPr>
          <w:rFonts w:ascii="Times New Roman" w:hAnsi="Times New Roman" w:cs="Times New Roman"/>
        </w:rPr>
        <w:t xml:space="preserve">. Suicide evaluations should be a systematic inquiry into the events, both proximal and distal, that preceded the death, the circumstances of the event including emergency response, and if necessary recommend corrective actions and/or investigations of the conduct of staff or the identification of policies and procedures that may need changing. Investigations may be </w:t>
      </w:r>
      <w:r w:rsidR="00FB1DE3" w:rsidRPr="00D501B2">
        <w:rPr>
          <w:rFonts w:ascii="Times New Roman" w:hAnsi="Times New Roman" w:cs="Times New Roman"/>
        </w:rPr>
        <w:t>completed by a section of the correctional department or by an independent agency</w:t>
      </w:r>
      <w:r w:rsidR="00C80003" w:rsidRPr="00D501B2">
        <w:rPr>
          <w:rFonts w:ascii="Times New Roman" w:hAnsi="Times New Roman" w:cs="Times New Roman"/>
        </w:rPr>
        <w:t>; b</w:t>
      </w:r>
      <w:r w:rsidR="00FB1DE3" w:rsidRPr="00D501B2">
        <w:rPr>
          <w:rFonts w:ascii="Times New Roman" w:hAnsi="Times New Roman" w:cs="Times New Roman"/>
        </w:rPr>
        <w:t>ut t</w:t>
      </w:r>
      <w:r w:rsidRPr="00D501B2">
        <w:rPr>
          <w:rFonts w:ascii="Times New Roman" w:hAnsi="Times New Roman" w:cs="Times New Roman"/>
        </w:rPr>
        <w:t xml:space="preserve">he goal of any evaluation of these sentinel events is </w:t>
      </w:r>
      <w:r w:rsidR="00C80003" w:rsidRPr="00D501B2">
        <w:rPr>
          <w:rFonts w:ascii="Times New Roman" w:hAnsi="Times New Roman" w:cs="Times New Roman"/>
        </w:rPr>
        <w:t xml:space="preserve">always </w:t>
      </w:r>
      <w:r w:rsidRPr="00D501B2">
        <w:rPr>
          <w:rFonts w:ascii="Times New Roman" w:hAnsi="Times New Roman" w:cs="Times New Roman"/>
        </w:rPr>
        <w:t>prevention.</w:t>
      </w:r>
      <w:r w:rsidR="003E12A0" w:rsidRPr="00D501B2">
        <w:rPr>
          <w:rFonts w:ascii="Times New Roman" w:hAnsi="Times New Roman" w:cs="Times New Roman"/>
        </w:rPr>
        <w:t xml:space="preserve"> As noted below, some aspects of suicide investigations may be carried out exclusively by physicians and nurses. However investigations are completed, it is imperative that the final investigation include all significant parts of the organization, including (at least) custody, mental health, and health care. </w:t>
      </w:r>
    </w:p>
    <w:p w14:paraId="00BD3A6F" w14:textId="77777777" w:rsidR="00C80003" w:rsidRPr="00D501B2" w:rsidRDefault="00C80003" w:rsidP="00666B84">
      <w:pPr>
        <w:pStyle w:val="ListParagraph"/>
        <w:spacing w:line="480" w:lineRule="auto"/>
        <w:ind w:left="0"/>
        <w:rPr>
          <w:rFonts w:ascii="Times New Roman" w:hAnsi="Times New Roman" w:cs="Times New Roman"/>
        </w:rPr>
      </w:pPr>
    </w:p>
    <w:p w14:paraId="4AEF89F1" w14:textId="77777777" w:rsidR="0056414D" w:rsidRPr="00D501B2" w:rsidRDefault="008C72C0" w:rsidP="00666B84">
      <w:pPr>
        <w:pStyle w:val="ListParagraph"/>
        <w:spacing w:line="480" w:lineRule="auto"/>
        <w:ind w:left="0"/>
        <w:rPr>
          <w:rFonts w:ascii="Times New Roman" w:hAnsi="Times New Roman" w:cs="Times New Roman"/>
        </w:rPr>
      </w:pPr>
      <w:r w:rsidRPr="00D501B2">
        <w:rPr>
          <w:rFonts w:ascii="Times New Roman" w:hAnsi="Times New Roman" w:cs="Times New Roman"/>
        </w:rPr>
        <w:t>Both directed and regular peer review should be part of correctional quality improvement programs. These may range from formal procedures as part of licensed medical or professional staff organizations (often called mortality and morbidity reviews) to less formal but regular processes among a small number of mental health workers in a county jail</w:t>
      </w:r>
      <w:r w:rsidR="003B1848" w:rsidRPr="00D501B2">
        <w:rPr>
          <w:rFonts w:ascii="Times New Roman" w:hAnsi="Times New Roman" w:cs="Times New Roman"/>
        </w:rPr>
        <w:t xml:space="preserve"> (Ruiz 2010)</w:t>
      </w:r>
      <w:r w:rsidRPr="00D501B2">
        <w:rPr>
          <w:rFonts w:ascii="Times New Roman" w:hAnsi="Times New Roman" w:cs="Times New Roman"/>
        </w:rPr>
        <w:t>.</w:t>
      </w:r>
    </w:p>
    <w:p w14:paraId="76777240" w14:textId="77777777" w:rsidR="00C80003" w:rsidRPr="00D501B2" w:rsidRDefault="00C80003" w:rsidP="00666B84">
      <w:pPr>
        <w:pStyle w:val="ListParagraph"/>
        <w:spacing w:line="480" w:lineRule="auto"/>
        <w:ind w:left="0"/>
        <w:rPr>
          <w:rFonts w:ascii="Times New Roman" w:hAnsi="Times New Roman" w:cs="Times New Roman"/>
        </w:rPr>
      </w:pPr>
    </w:p>
    <w:p w14:paraId="24516AD0" w14:textId="309B0DC3" w:rsidR="0056414D" w:rsidRPr="00D501B2" w:rsidRDefault="009207EC" w:rsidP="00666B84">
      <w:pPr>
        <w:spacing w:line="480" w:lineRule="auto"/>
        <w:rPr>
          <w:rFonts w:ascii="Times New Roman" w:hAnsi="Times New Roman" w:cs="Times New Roman"/>
        </w:rPr>
      </w:pPr>
      <w:r w:rsidRPr="00D501B2">
        <w:rPr>
          <w:rFonts w:ascii="Times New Roman" w:hAnsi="Times New Roman" w:cs="Times New Roman"/>
        </w:rPr>
        <w:t xml:space="preserve">Adequate quality improvement requires that all correctional systems have processes to change and improve. This may involve giving information to decision-makers in easily understandable ways, to show compliance with quality standards and targets, or policies which require review of </w:t>
      </w:r>
      <w:r w:rsidRPr="00D501B2">
        <w:rPr>
          <w:rFonts w:ascii="Times New Roman" w:hAnsi="Times New Roman" w:cs="Times New Roman"/>
        </w:rPr>
        <w:lastRenderedPageBreak/>
        <w:t>incidents and quality improvement plans when processes may have broken down.</w:t>
      </w:r>
      <w:r w:rsidR="003E12A0" w:rsidRPr="00D501B2">
        <w:rPr>
          <w:rFonts w:ascii="Times New Roman" w:hAnsi="Times New Roman" w:cs="Times New Roman"/>
        </w:rPr>
        <w:t xml:space="preserve"> Once a final set of recommendations emerged from these reviews and investigations, it is important to document each recommendation and track its successful implementation.</w:t>
      </w:r>
    </w:p>
    <w:p w14:paraId="5F66F31A" w14:textId="77777777" w:rsidR="00C80003" w:rsidRPr="00D501B2" w:rsidRDefault="00C80003" w:rsidP="00666B84">
      <w:pPr>
        <w:spacing w:line="480" w:lineRule="auto"/>
        <w:rPr>
          <w:rFonts w:ascii="Times New Roman" w:hAnsi="Times New Roman" w:cs="Times New Roman"/>
        </w:rPr>
      </w:pPr>
    </w:p>
    <w:p w14:paraId="37C14F32" w14:textId="24D7CC25" w:rsidR="0056414D" w:rsidRPr="00D501B2" w:rsidRDefault="00901E5F" w:rsidP="00666B84">
      <w:pPr>
        <w:spacing w:line="480" w:lineRule="auto"/>
        <w:rPr>
          <w:rFonts w:ascii="Times New Roman" w:hAnsi="Times New Roman" w:cs="Times New Roman"/>
        </w:rPr>
      </w:pPr>
      <w:r w:rsidRPr="00D501B2">
        <w:rPr>
          <w:rFonts w:ascii="Times New Roman" w:hAnsi="Times New Roman" w:cs="Times New Roman"/>
          <w:u w:val="single"/>
        </w:rPr>
        <w:t>Collaboration and Communication</w:t>
      </w:r>
      <w:r w:rsidRPr="00D501B2">
        <w:rPr>
          <w:rFonts w:ascii="Times New Roman" w:hAnsi="Times New Roman" w:cs="Times New Roman"/>
        </w:rPr>
        <w:t xml:space="preserve">. The principals of collaborative care must be adhered to. This is particularly important in correctional settings where multiple health care-related processes </w:t>
      </w:r>
      <w:r w:rsidRPr="00D501B2">
        <w:rPr>
          <w:rFonts w:ascii="Times New Roman" w:hAnsi="Times New Roman" w:cs="Times New Roman"/>
          <w:u w:val="single"/>
        </w:rPr>
        <w:t>plus</w:t>
      </w:r>
      <w:r w:rsidRPr="00D501B2">
        <w:rPr>
          <w:rFonts w:ascii="Times New Roman" w:hAnsi="Times New Roman" w:cs="Times New Roman"/>
        </w:rPr>
        <w:t xml:space="preserve"> custodial processes must be adhered to </w:t>
      </w:r>
      <w:r w:rsidR="00C80003" w:rsidRPr="00D501B2">
        <w:rPr>
          <w:rFonts w:ascii="Times New Roman" w:hAnsi="Times New Roman" w:cs="Times New Roman"/>
        </w:rPr>
        <w:t xml:space="preserve">in order </w:t>
      </w:r>
      <w:r w:rsidRPr="00D501B2">
        <w:rPr>
          <w:rFonts w:ascii="Times New Roman" w:hAnsi="Times New Roman" w:cs="Times New Roman"/>
        </w:rPr>
        <w:t xml:space="preserve">to assure not only adequate healthcare, but also safety and security. </w:t>
      </w:r>
    </w:p>
    <w:p w14:paraId="0B892529" w14:textId="77777777" w:rsidR="00C80003" w:rsidRPr="00D501B2" w:rsidRDefault="00C80003" w:rsidP="00666B84">
      <w:pPr>
        <w:spacing w:line="480" w:lineRule="auto"/>
        <w:rPr>
          <w:rFonts w:ascii="Times New Roman" w:hAnsi="Times New Roman" w:cs="Times New Roman"/>
        </w:rPr>
      </w:pPr>
    </w:p>
    <w:p w14:paraId="631CD3BE" w14:textId="77777777" w:rsidR="0056414D" w:rsidRPr="00D501B2" w:rsidRDefault="00E34F30" w:rsidP="00666B84">
      <w:pPr>
        <w:spacing w:line="480" w:lineRule="auto"/>
        <w:rPr>
          <w:rFonts w:ascii="Times New Roman" w:hAnsi="Times New Roman" w:cs="Times New Roman"/>
        </w:rPr>
      </w:pPr>
      <w:r w:rsidRPr="00D501B2">
        <w:rPr>
          <w:rFonts w:ascii="Times New Roman" w:hAnsi="Times New Roman" w:cs="Times New Roman"/>
        </w:rPr>
        <w:t xml:space="preserve">Staff must </w:t>
      </w:r>
      <w:r w:rsidR="00182F61" w:rsidRPr="00D501B2">
        <w:rPr>
          <w:rFonts w:ascii="Times New Roman" w:hAnsi="Times New Roman" w:cs="Times New Roman"/>
        </w:rPr>
        <w:t>both understand and believe that they are part of a larger team dedicated to reducing su</w:t>
      </w:r>
      <w:r w:rsidR="00AF2D65" w:rsidRPr="00D501B2">
        <w:rPr>
          <w:rFonts w:ascii="Times New Roman" w:hAnsi="Times New Roman" w:cs="Times New Roman"/>
        </w:rPr>
        <w:t>i</w:t>
      </w:r>
      <w:r w:rsidR="00182F61" w:rsidRPr="00D501B2">
        <w:rPr>
          <w:rFonts w:ascii="Times New Roman" w:hAnsi="Times New Roman" w:cs="Times New Roman"/>
        </w:rPr>
        <w:t>cides. Just as connectedness acts as a protective buffer for those having thoughts of suicide, team cohesiveness fosters connectedness and good communication.</w:t>
      </w:r>
    </w:p>
    <w:p w14:paraId="05BF7692" w14:textId="77777777" w:rsidR="00C80003" w:rsidRPr="00D501B2" w:rsidRDefault="00C80003" w:rsidP="00666B84">
      <w:pPr>
        <w:spacing w:line="480" w:lineRule="auto"/>
        <w:rPr>
          <w:rFonts w:ascii="Times New Roman" w:hAnsi="Times New Roman" w:cs="Times New Roman"/>
        </w:rPr>
      </w:pPr>
    </w:p>
    <w:p w14:paraId="2693AD9B" w14:textId="77777777" w:rsidR="0056414D" w:rsidRPr="00D501B2" w:rsidRDefault="00182F61" w:rsidP="00666B84">
      <w:pPr>
        <w:spacing w:line="480" w:lineRule="auto"/>
        <w:rPr>
          <w:rFonts w:ascii="Times New Roman" w:hAnsi="Times New Roman" w:cs="Times New Roman"/>
        </w:rPr>
      </w:pPr>
      <w:r w:rsidRPr="00D501B2">
        <w:rPr>
          <w:rFonts w:ascii="Times New Roman" w:hAnsi="Times New Roman" w:cs="Times New Roman"/>
          <w:u w:val="single"/>
        </w:rPr>
        <w:t>Trained and Skilled Work Force</w:t>
      </w:r>
      <w:r w:rsidRPr="00D501B2">
        <w:rPr>
          <w:rFonts w:ascii="Times New Roman" w:hAnsi="Times New Roman" w:cs="Times New Roman"/>
        </w:rPr>
        <w:t xml:space="preserve">. </w:t>
      </w:r>
      <w:r w:rsidR="00294F6C" w:rsidRPr="00D501B2">
        <w:rPr>
          <w:rFonts w:ascii="Times New Roman" w:hAnsi="Times New Roman" w:cs="Times New Roman"/>
        </w:rPr>
        <w:t xml:space="preserve">No adequate healthcare system can function without a critical mass of providers who possess the appropriate skills and training to work with suicidal individuals. </w:t>
      </w:r>
      <w:r w:rsidR="00985D00" w:rsidRPr="00D501B2">
        <w:rPr>
          <w:rFonts w:ascii="Times New Roman" w:hAnsi="Times New Roman" w:cs="Times New Roman"/>
        </w:rPr>
        <w:t>Staff training is an essential component of every suicide prevention program (see ACA, APA, and NCCHC standards)</w:t>
      </w:r>
      <w:r w:rsidR="00A812D8" w:rsidRPr="00D501B2">
        <w:rPr>
          <w:rFonts w:ascii="Times New Roman" w:hAnsi="Times New Roman" w:cs="Times New Roman"/>
        </w:rPr>
        <w:t xml:space="preserve"> (Hayes 2010)</w:t>
      </w:r>
      <w:r w:rsidR="00985D00" w:rsidRPr="00D501B2">
        <w:rPr>
          <w:rFonts w:ascii="Times New Roman" w:hAnsi="Times New Roman" w:cs="Times New Roman"/>
        </w:rPr>
        <w:t xml:space="preserve">. </w:t>
      </w:r>
      <w:r w:rsidR="00294F6C" w:rsidRPr="00D501B2">
        <w:rPr>
          <w:rFonts w:ascii="Times New Roman" w:hAnsi="Times New Roman" w:cs="Times New Roman"/>
        </w:rPr>
        <w:t>Systems must have in place ways to recruit and retain w</w:t>
      </w:r>
      <w:r w:rsidR="00985D00" w:rsidRPr="00D501B2">
        <w:rPr>
          <w:rFonts w:ascii="Times New Roman" w:hAnsi="Times New Roman" w:cs="Times New Roman"/>
        </w:rPr>
        <w:t>ell-trained staff at all levels;</w:t>
      </w:r>
      <w:r w:rsidR="00294F6C" w:rsidRPr="00D501B2">
        <w:rPr>
          <w:rFonts w:ascii="Times New Roman" w:hAnsi="Times New Roman" w:cs="Times New Roman"/>
        </w:rPr>
        <w:t xml:space="preserve"> this includes adequate salaries and benefits.</w:t>
      </w:r>
    </w:p>
    <w:p w14:paraId="1D346B53" w14:textId="77777777" w:rsidR="00C80003" w:rsidRPr="00D501B2" w:rsidRDefault="00C80003" w:rsidP="00666B84">
      <w:pPr>
        <w:spacing w:line="480" w:lineRule="auto"/>
        <w:rPr>
          <w:rFonts w:ascii="Times New Roman" w:hAnsi="Times New Roman" w:cs="Times New Roman"/>
        </w:rPr>
      </w:pPr>
    </w:p>
    <w:p w14:paraId="35E2DBB4" w14:textId="72C5FC43" w:rsidR="0056414D" w:rsidRPr="00D501B2" w:rsidRDefault="00D8086A" w:rsidP="00666B84">
      <w:pPr>
        <w:spacing w:line="480" w:lineRule="auto"/>
        <w:rPr>
          <w:rFonts w:ascii="Times New Roman" w:hAnsi="Times New Roman" w:cs="Times New Roman"/>
        </w:rPr>
      </w:pPr>
      <w:r w:rsidRPr="00D501B2">
        <w:rPr>
          <w:rFonts w:ascii="Times New Roman" w:hAnsi="Times New Roman" w:cs="Times New Roman"/>
        </w:rPr>
        <w:t xml:space="preserve">As noted above, litigation following suicide deaths and class actions regarding suicide prevention programs can have devastating effects upon correctional and detention systems. These effects include not only money damages; they can also result in consent decrees, settlement agreements, and other forms of outside oversight than can negatively affect </w:t>
      </w:r>
      <w:r w:rsidRPr="00D501B2">
        <w:rPr>
          <w:rFonts w:ascii="Times New Roman" w:hAnsi="Times New Roman" w:cs="Times New Roman"/>
        </w:rPr>
        <w:lastRenderedPageBreak/>
        <w:t xml:space="preserve">institutional morale.  </w:t>
      </w:r>
      <w:r w:rsidR="00F85537" w:rsidRPr="00D501B2">
        <w:rPr>
          <w:rFonts w:ascii="Times New Roman" w:hAnsi="Times New Roman" w:cs="Times New Roman"/>
        </w:rPr>
        <w:t xml:space="preserve">Prison suicide litigation has focused on a number of factors, including the necessity to assure the availability of an adequate number of qualified – and trained – mental health professionals. Qualified mental health professionals (QMHP’s) are typically defined as professionals with at least a master’s degree </w:t>
      </w:r>
      <w:r w:rsidRPr="00D501B2">
        <w:rPr>
          <w:rFonts w:ascii="Times New Roman" w:hAnsi="Times New Roman" w:cs="Times New Roman"/>
        </w:rPr>
        <w:t xml:space="preserve">who </w:t>
      </w:r>
      <w:r w:rsidR="00F85537" w:rsidRPr="00D501B2">
        <w:rPr>
          <w:rFonts w:ascii="Times New Roman" w:hAnsi="Times New Roman" w:cs="Times New Roman"/>
        </w:rPr>
        <w:t xml:space="preserve">are licensed in a mental health profession, such as psychiatry, clinical or counseling psychology, social work, nursing, counseling, etc. QMHP’s are needed to </w:t>
      </w:r>
      <w:r w:rsidRPr="00D501B2">
        <w:rPr>
          <w:rFonts w:ascii="Times New Roman" w:hAnsi="Times New Roman" w:cs="Times New Roman"/>
        </w:rPr>
        <w:t xml:space="preserve">oversee the screening process, </w:t>
      </w:r>
      <w:r w:rsidR="00F85537" w:rsidRPr="00D501B2">
        <w:rPr>
          <w:rFonts w:ascii="Times New Roman" w:hAnsi="Times New Roman" w:cs="Times New Roman"/>
        </w:rPr>
        <w:t xml:space="preserve">perform comprehensive suicide risk assessments, and to provide the treatment that is needed for a serious mental illness or to alleviate the despair that led to the prisoner’s suicidality. Whether they are provided by employees, contractors, or interagency agreement, every correctional facility must have an adequate number of trained mental health clinicians.  </w:t>
      </w:r>
    </w:p>
    <w:p w14:paraId="306B9246" w14:textId="77777777" w:rsidR="00D8086A" w:rsidRPr="00D501B2" w:rsidRDefault="00D8086A" w:rsidP="00666B84">
      <w:pPr>
        <w:spacing w:line="480" w:lineRule="auto"/>
        <w:rPr>
          <w:rFonts w:ascii="Times New Roman" w:hAnsi="Times New Roman" w:cs="Times New Roman"/>
        </w:rPr>
      </w:pPr>
    </w:p>
    <w:p w14:paraId="0DE66E90" w14:textId="7D7CE949" w:rsidR="0056414D" w:rsidRPr="00D501B2" w:rsidRDefault="00182F61" w:rsidP="00666B84">
      <w:pPr>
        <w:spacing w:line="480" w:lineRule="auto"/>
        <w:rPr>
          <w:rFonts w:ascii="Times New Roman" w:hAnsi="Times New Roman" w:cs="Times New Roman"/>
        </w:rPr>
      </w:pPr>
      <w:r w:rsidRPr="00D501B2">
        <w:rPr>
          <w:rFonts w:ascii="Times New Roman" w:hAnsi="Times New Roman" w:cs="Times New Roman"/>
        </w:rPr>
        <w:t xml:space="preserve">Specific training in suicide risk assessment is necessary given the evidence that even highly educated providers have </w:t>
      </w:r>
      <w:r w:rsidR="00D8086A" w:rsidRPr="00D501B2">
        <w:rPr>
          <w:rFonts w:ascii="Times New Roman" w:hAnsi="Times New Roman" w:cs="Times New Roman"/>
        </w:rPr>
        <w:t xml:space="preserve">often </w:t>
      </w:r>
      <w:r w:rsidRPr="00D501B2">
        <w:rPr>
          <w:rFonts w:ascii="Times New Roman" w:hAnsi="Times New Roman" w:cs="Times New Roman"/>
        </w:rPr>
        <w:t xml:space="preserve">not been </w:t>
      </w:r>
      <w:r w:rsidR="00D8086A" w:rsidRPr="00D501B2">
        <w:rPr>
          <w:rFonts w:ascii="Times New Roman" w:hAnsi="Times New Roman" w:cs="Times New Roman"/>
        </w:rPr>
        <w:t xml:space="preserve">adequately </w:t>
      </w:r>
      <w:r w:rsidRPr="00D501B2">
        <w:rPr>
          <w:rFonts w:ascii="Times New Roman" w:hAnsi="Times New Roman" w:cs="Times New Roman"/>
        </w:rPr>
        <w:t>trained in the details of how to talk to a suicidal individual</w:t>
      </w:r>
      <w:r w:rsidR="00693591" w:rsidRPr="00D501B2">
        <w:rPr>
          <w:rFonts w:ascii="Times New Roman" w:hAnsi="Times New Roman" w:cs="Times New Roman"/>
        </w:rPr>
        <w:t>,</w:t>
      </w:r>
      <w:r w:rsidRPr="00D501B2">
        <w:rPr>
          <w:rFonts w:ascii="Times New Roman" w:hAnsi="Times New Roman" w:cs="Times New Roman"/>
        </w:rPr>
        <w:t xml:space="preserve"> elicit the information necessary to make an accurate judgment of risk</w:t>
      </w:r>
      <w:r w:rsidR="00693591" w:rsidRPr="00D501B2">
        <w:rPr>
          <w:rFonts w:ascii="Times New Roman" w:hAnsi="Times New Roman" w:cs="Times New Roman"/>
        </w:rPr>
        <w:t>,</w:t>
      </w:r>
      <w:r w:rsidRPr="00D501B2">
        <w:rPr>
          <w:rFonts w:ascii="Times New Roman" w:hAnsi="Times New Roman" w:cs="Times New Roman"/>
        </w:rPr>
        <w:t xml:space="preserve"> and develop a safety plan </w:t>
      </w:r>
      <w:r w:rsidR="00693591" w:rsidRPr="00D501B2">
        <w:rPr>
          <w:rFonts w:ascii="Times New Roman" w:hAnsi="Times New Roman" w:cs="Times New Roman"/>
        </w:rPr>
        <w:t>to</w:t>
      </w:r>
      <w:r w:rsidRPr="00D501B2">
        <w:rPr>
          <w:rFonts w:ascii="Times New Roman" w:hAnsi="Times New Roman" w:cs="Times New Roman"/>
        </w:rPr>
        <w:t xml:space="preserve"> reduce the short-term risk of self-harm (</w:t>
      </w:r>
      <w:r w:rsidR="00D640E6" w:rsidRPr="00D501B2">
        <w:rPr>
          <w:rFonts w:ascii="Times New Roman" w:hAnsi="Times New Roman" w:cs="Times New Roman"/>
        </w:rPr>
        <w:t xml:space="preserve">Schmitz et al. 2012). </w:t>
      </w:r>
    </w:p>
    <w:p w14:paraId="29D74BB1" w14:textId="77777777" w:rsidR="00D8086A" w:rsidRPr="00D501B2" w:rsidRDefault="00D8086A" w:rsidP="00666B84">
      <w:pPr>
        <w:spacing w:line="480" w:lineRule="auto"/>
        <w:rPr>
          <w:rFonts w:ascii="Times New Roman" w:hAnsi="Times New Roman" w:cs="Times New Roman"/>
        </w:rPr>
      </w:pPr>
    </w:p>
    <w:p w14:paraId="28C3FAA0" w14:textId="4A53EBD3" w:rsidR="0056414D" w:rsidRPr="00D501B2" w:rsidRDefault="00D640E6" w:rsidP="00666B84">
      <w:pPr>
        <w:spacing w:line="480" w:lineRule="auto"/>
        <w:rPr>
          <w:rFonts w:ascii="Times New Roman" w:hAnsi="Times New Roman" w:cs="Times New Roman"/>
        </w:rPr>
      </w:pPr>
      <w:r w:rsidRPr="00D501B2">
        <w:rPr>
          <w:rFonts w:ascii="Times New Roman" w:hAnsi="Times New Roman" w:cs="Times New Roman"/>
        </w:rPr>
        <w:t xml:space="preserve">But training mental health providers is not enough in today’s correctional </w:t>
      </w:r>
      <w:r w:rsidR="00985D00" w:rsidRPr="00D501B2">
        <w:rPr>
          <w:rFonts w:ascii="Times New Roman" w:hAnsi="Times New Roman" w:cs="Times New Roman"/>
        </w:rPr>
        <w:t>environment</w:t>
      </w:r>
      <w:r w:rsidRPr="00D501B2">
        <w:rPr>
          <w:rFonts w:ascii="Times New Roman" w:hAnsi="Times New Roman" w:cs="Times New Roman"/>
        </w:rPr>
        <w:t xml:space="preserve">. Training medical, nursing, custodial, </w:t>
      </w:r>
      <w:r w:rsidR="00B64457" w:rsidRPr="00D501B2">
        <w:rPr>
          <w:rFonts w:ascii="Times New Roman" w:hAnsi="Times New Roman" w:cs="Times New Roman"/>
        </w:rPr>
        <w:t xml:space="preserve">chaplaincy, </w:t>
      </w:r>
      <w:r w:rsidRPr="00D501B2">
        <w:rPr>
          <w:rFonts w:ascii="Times New Roman" w:hAnsi="Times New Roman" w:cs="Times New Roman"/>
        </w:rPr>
        <w:t xml:space="preserve">and </w:t>
      </w:r>
      <w:r w:rsidR="00D8086A" w:rsidRPr="00D501B2">
        <w:rPr>
          <w:rFonts w:ascii="Times New Roman" w:hAnsi="Times New Roman" w:cs="Times New Roman"/>
        </w:rPr>
        <w:t xml:space="preserve">other </w:t>
      </w:r>
      <w:r w:rsidRPr="00D501B2">
        <w:rPr>
          <w:rFonts w:ascii="Times New Roman" w:hAnsi="Times New Roman" w:cs="Times New Roman"/>
        </w:rPr>
        <w:t xml:space="preserve">non-healthcare employees </w:t>
      </w:r>
      <w:r w:rsidR="00985D00" w:rsidRPr="00D501B2">
        <w:rPr>
          <w:rFonts w:ascii="Times New Roman" w:hAnsi="Times New Roman" w:cs="Times New Roman"/>
        </w:rPr>
        <w:t xml:space="preserve">about </w:t>
      </w:r>
      <w:r w:rsidRPr="00D501B2">
        <w:rPr>
          <w:rFonts w:ascii="Times New Roman" w:hAnsi="Times New Roman" w:cs="Times New Roman"/>
        </w:rPr>
        <w:t xml:space="preserve">the </w:t>
      </w:r>
      <w:r w:rsidR="00985D00" w:rsidRPr="00D501B2">
        <w:rPr>
          <w:rFonts w:ascii="Times New Roman" w:hAnsi="Times New Roman" w:cs="Times New Roman"/>
        </w:rPr>
        <w:t>identification and referral of a prisoner for evaluation is necessary</w:t>
      </w:r>
      <w:r w:rsidRPr="00D501B2">
        <w:rPr>
          <w:rFonts w:ascii="Times New Roman" w:hAnsi="Times New Roman" w:cs="Times New Roman"/>
        </w:rPr>
        <w:t xml:space="preserve">. </w:t>
      </w:r>
      <w:r w:rsidR="00985D00" w:rsidRPr="00D501B2">
        <w:rPr>
          <w:rFonts w:ascii="Times New Roman" w:hAnsi="Times New Roman" w:cs="Times New Roman"/>
        </w:rPr>
        <w:t xml:space="preserve">Ideally, every staff member with prisoner contact should receive training that includes the identification of prisoners in need of mental health assessment, especially those for whom suicide is a current or historical issue. This includes a working knowledge of the signs and symptoms of acute </w:t>
      </w:r>
      <w:r w:rsidR="00876707" w:rsidRPr="00D501B2">
        <w:rPr>
          <w:rFonts w:ascii="Times New Roman" w:hAnsi="Times New Roman" w:cs="Times New Roman"/>
        </w:rPr>
        <w:t>and</w:t>
      </w:r>
      <w:r w:rsidR="00985D00" w:rsidRPr="00D501B2">
        <w:rPr>
          <w:rFonts w:ascii="Times New Roman" w:hAnsi="Times New Roman" w:cs="Times New Roman"/>
        </w:rPr>
        <w:t xml:space="preserve"> chronic suicidality, </w:t>
      </w:r>
      <w:r w:rsidR="00985D00" w:rsidRPr="00D501B2">
        <w:rPr>
          <w:rFonts w:ascii="Times New Roman" w:hAnsi="Times New Roman" w:cs="Times New Roman"/>
        </w:rPr>
        <w:lastRenderedPageBreak/>
        <w:t>general and specific risk factors, and warning signs of short term risk that indicate the need for emergency treatment.</w:t>
      </w:r>
    </w:p>
    <w:p w14:paraId="74CEDD92" w14:textId="77777777" w:rsidR="00D8086A" w:rsidRPr="00D501B2" w:rsidRDefault="00D8086A" w:rsidP="00666B84">
      <w:pPr>
        <w:spacing w:line="480" w:lineRule="auto"/>
        <w:rPr>
          <w:rFonts w:ascii="Times New Roman" w:hAnsi="Times New Roman" w:cs="Times New Roman"/>
        </w:rPr>
      </w:pPr>
    </w:p>
    <w:p w14:paraId="23536910" w14:textId="77777777" w:rsidR="0056414D" w:rsidRPr="00D501B2" w:rsidRDefault="00985D00" w:rsidP="00666B84">
      <w:pPr>
        <w:spacing w:line="480" w:lineRule="auto"/>
        <w:rPr>
          <w:rFonts w:ascii="Times New Roman" w:hAnsi="Times New Roman" w:cs="Times New Roman"/>
        </w:rPr>
      </w:pPr>
      <w:r w:rsidRPr="00D501B2">
        <w:rPr>
          <w:rFonts w:ascii="Times New Roman" w:hAnsi="Times New Roman" w:cs="Times New Roman"/>
        </w:rPr>
        <w:t>All detention and correctional officers, as well as anyone else likely to perform a suicide watch, must be trained in the policies, practices, and post orders regarding the proper conducting of a suicide watch. This includes timeliness, observing signs of life, and allowing prisoners an opportunity to communicate a worsening of their condition or an intensifying of their suicidal ideations or intentions. It also includes the required documentation of watches and emergency procedures.</w:t>
      </w:r>
    </w:p>
    <w:p w14:paraId="3F170D52" w14:textId="77777777" w:rsidR="00D8086A" w:rsidRPr="00D501B2" w:rsidRDefault="00D8086A" w:rsidP="00666B84">
      <w:pPr>
        <w:spacing w:line="480" w:lineRule="auto"/>
        <w:rPr>
          <w:rFonts w:ascii="Times New Roman" w:hAnsi="Times New Roman" w:cs="Times New Roman"/>
        </w:rPr>
      </w:pPr>
    </w:p>
    <w:p w14:paraId="2FC45129" w14:textId="52CAA1F9" w:rsidR="004C58F0" w:rsidRPr="00D501B2" w:rsidRDefault="00E00D01" w:rsidP="00666B84">
      <w:pPr>
        <w:spacing w:line="480" w:lineRule="auto"/>
        <w:rPr>
          <w:rFonts w:ascii="Times New Roman" w:hAnsi="Times New Roman" w:cs="Times New Roman"/>
        </w:rPr>
      </w:pPr>
      <w:r w:rsidRPr="00D501B2">
        <w:rPr>
          <w:rFonts w:ascii="Times New Roman" w:hAnsi="Times New Roman" w:cs="Times New Roman"/>
        </w:rPr>
        <w:t>For those staff assigned to intake screening (e.g. correction</w:t>
      </w:r>
      <w:r w:rsidR="001E19AF" w:rsidRPr="00D501B2">
        <w:rPr>
          <w:rFonts w:ascii="Times New Roman" w:hAnsi="Times New Roman" w:cs="Times New Roman"/>
        </w:rPr>
        <w:t>al</w:t>
      </w:r>
      <w:r w:rsidRPr="00D501B2">
        <w:rPr>
          <w:rFonts w:ascii="Times New Roman" w:hAnsi="Times New Roman" w:cs="Times New Roman"/>
        </w:rPr>
        <w:t xml:space="preserve"> or detention officers or nurses), special training is mandatory. </w:t>
      </w:r>
      <w:r w:rsidR="004C58F0" w:rsidRPr="00D501B2">
        <w:rPr>
          <w:rFonts w:ascii="Times New Roman" w:hAnsi="Times New Roman" w:cs="Times New Roman"/>
        </w:rPr>
        <w:t xml:space="preserve">This training includes when and how to inquire about ambiguous responses, how to document responses, and how and when to refer acute cases for immediate mental health assessment and treatment, as well as implementation of suicide-preventive watches until a clinician is available. </w:t>
      </w:r>
    </w:p>
    <w:p w14:paraId="2301797B" w14:textId="77777777" w:rsidR="004C58F0" w:rsidRPr="00D501B2" w:rsidRDefault="004C58F0" w:rsidP="00666B84">
      <w:pPr>
        <w:spacing w:line="480" w:lineRule="auto"/>
        <w:rPr>
          <w:rFonts w:ascii="Times New Roman" w:hAnsi="Times New Roman" w:cs="Times New Roman"/>
        </w:rPr>
      </w:pPr>
    </w:p>
    <w:p w14:paraId="59C48695" w14:textId="196A6DC2" w:rsidR="0056414D" w:rsidRPr="00D501B2" w:rsidRDefault="00985D00" w:rsidP="00666B84">
      <w:pPr>
        <w:spacing w:line="480" w:lineRule="auto"/>
        <w:rPr>
          <w:rFonts w:ascii="Times New Roman" w:hAnsi="Times New Roman" w:cs="Times New Roman"/>
        </w:rPr>
      </w:pPr>
      <w:r w:rsidRPr="00D501B2">
        <w:rPr>
          <w:rFonts w:ascii="Times New Roman" w:hAnsi="Times New Roman" w:cs="Times New Roman"/>
        </w:rPr>
        <w:t xml:space="preserve">Training must also include emergency preparedness, supported by ongoing drills to ensure that emergency medical and mental health responses to suicide attempts are timely and competent. The schedule of drills must be part of the system’s policies and a local facility’s procedures. </w:t>
      </w:r>
    </w:p>
    <w:p w14:paraId="7266D030" w14:textId="77777777" w:rsidR="00D8086A" w:rsidRPr="00D501B2" w:rsidRDefault="00D8086A" w:rsidP="00666B84">
      <w:pPr>
        <w:spacing w:line="480" w:lineRule="auto"/>
        <w:rPr>
          <w:rFonts w:ascii="Times New Roman" w:hAnsi="Times New Roman" w:cs="Times New Roman"/>
        </w:rPr>
      </w:pPr>
    </w:p>
    <w:p w14:paraId="3F6C0207" w14:textId="77777777" w:rsidR="0056414D" w:rsidRPr="00D501B2" w:rsidRDefault="00985D00" w:rsidP="00666B84">
      <w:pPr>
        <w:spacing w:line="480" w:lineRule="auto"/>
        <w:rPr>
          <w:rFonts w:ascii="Times New Roman" w:hAnsi="Times New Roman" w:cs="Times New Roman"/>
        </w:rPr>
      </w:pPr>
      <w:r w:rsidRPr="00D501B2">
        <w:rPr>
          <w:rFonts w:ascii="Times New Roman" w:hAnsi="Times New Roman" w:cs="Times New Roman"/>
        </w:rPr>
        <w:t xml:space="preserve">All correctional, mental health, and medical staff must also be well trained in how to document observations about suicide risk, and especially their documentation of serious suicide attempts, completed or not. In our experience, mistakes (or even intentional falsification) in documentation </w:t>
      </w:r>
      <w:r w:rsidRPr="00D501B2">
        <w:rPr>
          <w:rFonts w:ascii="Times New Roman" w:hAnsi="Times New Roman" w:cs="Times New Roman"/>
        </w:rPr>
        <w:lastRenderedPageBreak/>
        <w:t>in the immediate aftermath of a suicide attempt can have pernicious effects. For example, without an accurate account, it is difficult or impossible to identify corrective actions that could prevent future tragedies. Further, staff should be clearly trained to understand that cover-ups are often far more deleterious to careers than the errors that were covered up; and in our opinion, falsification of documentation of suicide-related events should be treated as an extremely serious and potentially lethal violation of policy.</w:t>
      </w:r>
    </w:p>
    <w:p w14:paraId="516DD910" w14:textId="77777777" w:rsidR="004C58F0" w:rsidRPr="00D501B2" w:rsidRDefault="004C58F0" w:rsidP="00666B84">
      <w:pPr>
        <w:spacing w:line="480" w:lineRule="auto"/>
        <w:rPr>
          <w:rFonts w:ascii="Times New Roman" w:hAnsi="Times New Roman" w:cs="Times New Roman"/>
        </w:rPr>
      </w:pPr>
    </w:p>
    <w:p w14:paraId="0770F752" w14:textId="77777777" w:rsidR="0056414D" w:rsidRPr="00D501B2" w:rsidRDefault="00751747" w:rsidP="00666B84">
      <w:pPr>
        <w:spacing w:line="480" w:lineRule="auto"/>
        <w:outlineLvl w:val="0"/>
        <w:rPr>
          <w:rFonts w:ascii="Times New Roman" w:hAnsi="Times New Roman" w:cs="Times New Roman"/>
          <w:b/>
        </w:rPr>
      </w:pPr>
      <w:r w:rsidRPr="00D501B2">
        <w:rPr>
          <w:rFonts w:ascii="Times New Roman" w:hAnsi="Times New Roman" w:cs="Times New Roman"/>
          <w:b/>
        </w:rPr>
        <w:t>C. Evidenced-based clinical care</w:t>
      </w:r>
    </w:p>
    <w:p w14:paraId="7E2D0BCE" w14:textId="77777777" w:rsidR="004C58F0" w:rsidRPr="00D501B2" w:rsidRDefault="004C58F0" w:rsidP="00666B84">
      <w:pPr>
        <w:spacing w:line="480" w:lineRule="auto"/>
        <w:outlineLvl w:val="0"/>
        <w:rPr>
          <w:rFonts w:ascii="Times New Roman" w:hAnsi="Times New Roman" w:cs="Times New Roman"/>
          <w:b/>
        </w:rPr>
      </w:pPr>
    </w:p>
    <w:p w14:paraId="2E250D21" w14:textId="1648B32F" w:rsidR="0056414D" w:rsidRPr="00D501B2" w:rsidRDefault="000A642D" w:rsidP="00666B84">
      <w:pPr>
        <w:spacing w:line="480" w:lineRule="auto"/>
        <w:rPr>
          <w:rFonts w:ascii="Times New Roman" w:hAnsi="Times New Roman" w:cs="Times New Roman"/>
        </w:rPr>
      </w:pPr>
      <w:r w:rsidRPr="00D501B2">
        <w:rPr>
          <w:rFonts w:ascii="Times New Roman" w:hAnsi="Times New Roman" w:cs="Times New Roman"/>
        </w:rPr>
        <w:t>The Action Alliance Task Force made strong recommendations about the need for organizations to adopt methods of assessment and treatment that are evidence-based even while recognizing that the research base is thin</w:t>
      </w:r>
      <w:r w:rsidR="00876707" w:rsidRPr="00D501B2">
        <w:rPr>
          <w:rFonts w:ascii="Times New Roman" w:hAnsi="Times New Roman" w:cs="Times New Roman"/>
        </w:rPr>
        <w:t xml:space="preserve"> (National Action Alliance: Clinical Care &amp; Intervention Task Force 2014)</w:t>
      </w:r>
      <w:r w:rsidRPr="00D501B2">
        <w:rPr>
          <w:rFonts w:ascii="Times New Roman" w:hAnsi="Times New Roman" w:cs="Times New Roman"/>
        </w:rPr>
        <w:t xml:space="preserve">. This is particularly so in research in correctional mental health practice, where treatment research is difficult and complex. They also stressed that stigma can negatively affect treatment and that organizations will sometimes avoid suicidal patients because </w:t>
      </w:r>
      <w:r w:rsidR="00A848AD" w:rsidRPr="00D501B2">
        <w:rPr>
          <w:rFonts w:ascii="Times New Roman" w:hAnsi="Times New Roman" w:cs="Times New Roman"/>
        </w:rPr>
        <w:t xml:space="preserve">of </w:t>
      </w:r>
      <w:r w:rsidRPr="00D501B2">
        <w:rPr>
          <w:rFonts w:ascii="Times New Roman" w:hAnsi="Times New Roman" w:cs="Times New Roman"/>
        </w:rPr>
        <w:t xml:space="preserve">what they call “fatalistic misperceptions” that there is nothing to do for individuals determined to take their lives. Correctional systems of care must resist these biases and through training and education resist </w:t>
      </w:r>
      <w:r w:rsidR="008D32E2" w:rsidRPr="00D501B2">
        <w:rPr>
          <w:rFonts w:ascii="Times New Roman" w:hAnsi="Times New Roman" w:cs="Times New Roman"/>
        </w:rPr>
        <w:t xml:space="preserve">perpetuating </w:t>
      </w:r>
      <w:r w:rsidR="00A848AD" w:rsidRPr="00D501B2">
        <w:rPr>
          <w:rFonts w:ascii="Times New Roman" w:hAnsi="Times New Roman" w:cs="Times New Roman"/>
        </w:rPr>
        <w:t xml:space="preserve">them </w:t>
      </w:r>
      <w:r w:rsidR="008D32E2" w:rsidRPr="00D501B2">
        <w:rPr>
          <w:rFonts w:ascii="Times New Roman" w:hAnsi="Times New Roman" w:cs="Times New Roman"/>
        </w:rPr>
        <w:t>or becoming</w:t>
      </w:r>
      <w:r w:rsidR="00400765" w:rsidRPr="00D501B2">
        <w:rPr>
          <w:rFonts w:ascii="Times New Roman" w:hAnsi="Times New Roman" w:cs="Times New Roman"/>
        </w:rPr>
        <w:t xml:space="preserve"> a culture of avoidance.</w:t>
      </w:r>
    </w:p>
    <w:p w14:paraId="59A1E0A6" w14:textId="77777777" w:rsidR="00A848AD" w:rsidRPr="00D501B2" w:rsidRDefault="00A848AD" w:rsidP="00666B84">
      <w:pPr>
        <w:spacing w:line="480" w:lineRule="auto"/>
        <w:rPr>
          <w:rFonts w:ascii="Times New Roman" w:hAnsi="Times New Roman" w:cs="Times New Roman"/>
        </w:rPr>
      </w:pPr>
    </w:p>
    <w:p w14:paraId="5AF48787" w14:textId="0EF971EC" w:rsidR="0056414D" w:rsidRPr="00D501B2" w:rsidRDefault="00F66CDE" w:rsidP="00666B84">
      <w:pPr>
        <w:spacing w:line="480" w:lineRule="auto"/>
        <w:rPr>
          <w:rFonts w:ascii="Times New Roman" w:hAnsi="Times New Roman" w:cs="Times New Roman"/>
        </w:rPr>
      </w:pPr>
      <w:r w:rsidRPr="00D501B2">
        <w:rPr>
          <w:rFonts w:ascii="Times New Roman" w:hAnsi="Times New Roman" w:cs="Times New Roman"/>
        </w:rPr>
        <w:t>Detection, assessment, and treatment of suicidal individuals are difficult tasks for both individual clinicians and systems of care. As noted earlier, collaboration</w:t>
      </w:r>
      <w:r w:rsidR="00007A6B" w:rsidRPr="00D501B2">
        <w:rPr>
          <w:rFonts w:ascii="Times New Roman" w:hAnsi="Times New Roman" w:cs="Times New Roman"/>
        </w:rPr>
        <w:t>,</w:t>
      </w:r>
      <w:r w:rsidRPr="00D501B2">
        <w:rPr>
          <w:rFonts w:ascii="Times New Roman" w:hAnsi="Times New Roman" w:cs="Times New Roman"/>
        </w:rPr>
        <w:t xml:space="preserve"> and communication are essential elements of any systemic approach to care of suicidal individuals. </w:t>
      </w:r>
      <w:r w:rsidR="00400765" w:rsidRPr="00D501B2">
        <w:rPr>
          <w:rFonts w:ascii="Times New Roman" w:hAnsi="Times New Roman" w:cs="Times New Roman"/>
        </w:rPr>
        <w:t>Suicide prevention is a process over time that i</w:t>
      </w:r>
      <w:r w:rsidR="008D32E2" w:rsidRPr="00D501B2">
        <w:rPr>
          <w:rFonts w:ascii="Times New Roman" w:hAnsi="Times New Roman" w:cs="Times New Roman"/>
        </w:rPr>
        <w:t>ncludes screening, assessment of</w:t>
      </w:r>
      <w:r w:rsidR="00400765" w:rsidRPr="00D501B2">
        <w:rPr>
          <w:rFonts w:ascii="Times New Roman" w:hAnsi="Times New Roman" w:cs="Times New Roman"/>
        </w:rPr>
        <w:t xml:space="preserve"> risk, and management of suicidal </w:t>
      </w:r>
      <w:r w:rsidR="00DF2573" w:rsidRPr="00D501B2">
        <w:rPr>
          <w:rFonts w:ascii="Times New Roman" w:hAnsi="Times New Roman" w:cs="Times New Roman"/>
        </w:rPr>
        <w:t>prisoner</w:t>
      </w:r>
      <w:r w:rsidR="00400765" w:rsidRPr="00D501B2">
        <w:rPr>
          <w:rFonts w:ascii="Times New Roman" w:hAnsi="Times New Roman" w:cs="Times New Roman"/>
        </w:rPr>
        <w:t xml:space="preserve">s. </w:t>
      </w:r>
      <w:r w:rsidRPr="00D501B2">
        <w:rPr>
          <w:rFonts w:ascii="Times New Roman" w:hAnsi="Times New Roman" w:cs="Times New Roman"/>
        </w:rPr>
        <w:t xml:space="preserve">We </w:t>
      </w:r>
      <w:r w:rsidR="000A642D" w:rsidRPr="00D501B2">
        <w:rPr>
          <w:rFonts w:ascii="Times New Roman" w:hAnsi="Times New Roman" w:cs="Times New Roman"/>
        </w:rPr>
        <w:lastRenderedPageBreak/>
        <w:t xml:space="preserve">now </w:t>
      </w:r>
      <w:r w:rsidRPr="00D501B2">
        <w:rPr>
          <w:rFonts w:ascii="Times New Roman" w:hAnsi="Times New Roman" w:cs="Times New Roman"/>
        </w:rPr>
        <w:t xml:space="preserve">discuss the important elements of suicide </w:t>
      </w:r>
      <w:r w:rsidR="00A848AD" w:rsidRPr="00D501B2">
        <w:rPr>
          <w:rFonts w:ascii="Times New Roman" w:hAnsi="Times New Roman" w:cs="Times New Roman"/>
        </w:rPr>
        <w:t>prevention</w:t>
      </w:r>
      <w:r w:rsidRPr="00D501B2">
        <w:rPr>
          <w:rFonts w:ascii="Times New Roman" w:hAnsi="Times New Roman" w:cs="Times New Roman"/>
        </w:rPr>
        <w:t xml:space="preserve"> and </w:t>
      </w:r>
      <w:r w:rsidR="008D32E2" w:rsidRPr="00D501B2">
        <w:rPr>
          <w:rFonts w:ascii="Times New Roman" w:hAnsi="Times New Roman" w:cs="Times New Roman"/>
        </w:rPr>
        <w:t>note</w:t>
      </w:r>
      <w:r w:rsidR="008204D8" w:rsidRPr="00D501B2">
        <w:rPr>
          <w:rFonts w:ascii="Times New Roman" w:hAnsi="Times New Roman" w:cs="Times New Roman"/>
        </w:rPr>
        <w:t xml:space="preserve"> </w:t>
      </w:r>
      <w:r w:rsidRPr="00D501B2">
        <w:rPr>
          <w:rFonts w:ascii="Times New Roman" w:hAnsi="Times New Roman" w:cs="Times New Roman"/>
        </w:rPr>
        <w:t xml:space="preserve">evidence-based </w:t>
      </w:r>
      <w:r w:rsidR="00007A6B" w:rsidRPr="00D501B2">
        <w:rPr>
          <w:rFonts w:ascii="Times New Roman" w:hAnsi="Times New Roman" w:cs="Times New Roman"/>
        </w:rPr>
        <w:t xml:space="preserve">interventions </w:t>
      </w:r>
      <w:r w:rsidRPr="00D501B2">
        <w:rPr>
          <w:rFonts w:ascii="Times New Roman" w:hAnsi="Times New Roman" w:cs="Times New Roman"/>
        </w:rPr>
        <w:t>that have show</w:t>
      </w:r>
      <w:r w:rsidR="00A86A84" w:rsidRPr="00D501B2">
        <w:rPr>
          <w:rFonts w:ascii="Times New Roman" w:hAnsi="Times New Roman" w:cs="Times New Roman"/>
        </w:rPr>
        <w:t>n</w:t>
      </w:r>
      <w:r w:rsidRPr="00D501B2">
        <w:rPr>
          <w:rFonts w:ascii="Times New Roman" w:hAnsi="Times New Roman" w:cs="Times New Roman"/>
        </w:rPr>
        <w:t xml:space="preserve"> efficacy in preventing </w:t>
      </w:r>
      <w:r w:rsidR="008204D8" w:rsidRPr="00D501B2">
        <w:rPr>
          <w:rFonts w:ascii="Times New Roman" w:hAnsi="Times New Roman" w:cs="Times New Roman"/>
        </w:rPr>
        <w:t>suicide attempts and even suicide deaths</w:t>
      </w:r>
      <w:r w:rsidR="00A86A84" w:rsidRPr="00D501B2">
        <w:rPr>
          <w:rFonts w:ascii="Times New Roman" w:hAnsi="Times New Roman" w:cs="Times New Roman"/>
        </w:rPr>
        <w:t>,</w:t>
      </w:r>
      <w:r w:rsidR="008204D8" w:rsidRPr="00D501B2">
        <w:rPr>
          <w:rFonts w:ascii="Times New Roman" w:hAnsi="Times New Roman" w:cs="Times New Roman"/>
        </w:rPr>
        <w:t xml:space="preserve"> and should be considered for implementation in correctional setting</w:t>
      </w:r>
      <w:r w:rsidR="000A642D" w:rsidRPr="00D501B2">
        <w:rPr>
          <w:rFonts w:ascii="Times New Roman" w:hAnsi="Times New Roman" w:cs="Times New Roman"/>
        </w:rPr>
        <w:t>s</w:t>
      </w:r>
      <w:r w:rsidR="008204D8" w:rsidRPr="00D501B2">
        <w:rPr>
          <w:rFonts w:ascii="Times New Roman" w:hAnsi="Times New Roman" w:cs="Times New Roman"/>
        </w:rPr>
        <w:t>.</w:t>
      </w:r>
    </w:p>
    <w:p w14:paraId="5B39C90C" w14:textId="77777777" w:rsidR="00817A37" w:rsidRPr="00D501B2" w:rsidRDefault="00817A37" w:rsidP="00666B84">
      <w:pPr>
        <w:spacing w:line="480" w:lineRule="auto"/>
        <w:rPr>
          <w:rFonts w:ascii="Times New Roman" w:hAnsi="Times New Roman" w:cs="Times New Roman"/>
        </w:rPr>
      </w:pPr>
    </w:p>
    <w:p w14:paraId="09809687" w14:textId="689270D4" w:rsidR="0056414D" w:rsidRPr="00D501B2" w:rsidRDefault="008204D8" w:rsidP="00666B84">
      <w:pPr>
        <w:spacing w:line="480" w:lineRule="auto"/>
        <w:rPr>
          <w:rFonts w:ascii="Times New Roman" w:hAnsi="Times New Roman" w:cs="Times New Roman"/>
        </w:rPr>
      </w:pPr>
      <w:r w:rsidRPr="00D501B2">
        <w:rPr>
          <w:rFonts w:ascii="Times New Roman" w:hAnsi="Times New Roman" w:cs="Times New Roman"/>
          <w:u w:val="single"/>
        </w:rPr>
        <w:t>Screening</w:t>
      </w:r>
      <w:r w:rsidR="00DC0ED8" w:rsidRPr="00D501B2">
        <w:rPr>
          <w:rFonts w:ascii="Times New Roman" w:hAnsi="Times New Roman" w:cs="Times New Roman"/>
        </w:rPr>
        <w:t xml:space="preserve">. Although universal screening for suicide risk in the general population has </w:t>
      </w:r>
      <w:r w:rsidR="002607DB" w:rsidRPr="00D501B2">
        <w:rPr>
          <w:rFonts w:ascii="Times New Roman" w:hAnsi="Times New Roman" w:cs="Times New Roman"/>
        </w:rPr>
        <w:t>shown limited utility</w:t>
      </w:r>
      <w:r w:rsidR="00DC0ED8" w:rsidRPr="00D501B2">
        <w:rPr>
          <w:rFonts w:ascii="Times New Roman" w:hAnsi="Times New Roman" w:cs="Times New Roman"/>
        </w:rPr>
        <w:t xml:space="preserve"> (</w:t>
      </w:r>
      <w:r w:rsidR="002607DB" w:rsidRPr="00D501B2">
        <w:rPr>
          <w:rFonts w:ascii="Times New Roman" w:hAnsi="Times New Roman" w:cs="Times New Roman"/>
        </w:rPr>
        <w:t xml:space="preserve">O’Connor et al. 2013) screening among </w:t>
      </w:r>
      <w:r w:rsidR="00DF2573" w:rsidRPr="00D501B2">
        <w:rPr>
          <w:rFonts w:ascii="Times New Roman" w:hAnsi="Times New Roman" w:cs="Times New Roman"/>
        </w:rPr>
        <w:t>prisoner</w:t>
      </w:r>
      <w:r w:rsidR="002607DB" w:rsidRPr="00D501B2">
        <w:rPr>
          <w:rFonts w:ascii="Times New Roman" w:hAnsi="Times New Roman" w:cs="Times New Roman"/>
        </w:rPr>
        <w:t>s, a population with elevated risk for suicide, is an important suicide prevention tool in correctional settings</w:t>
      </w:r>
      <w:r w:rsidR="003F05F0" w:rsidRPr="00D501B2">
        <w:rPr>
          <w:rFonts w:ascii="Times New Roman" w:hAnsi="Times New Roman" w:cs="Times New Roman"/>
        </w:rPr>
        <w:t xml:space="preserve"> (Hayes 1995; </w:t>
      </w:r>
      <w:r w:rsidR="00DD29F8" w:rsidRPr="00D501B2">
        <w:rPr>
          <w:rFonts w:ascii="Times New Roman" w:hAnsi="Times New Roman" w:cs="Times New Roman"/>
        </w:rPr>
        <w:t>2012).</w:t>
      </w:r>
    </w:p>
    <w:p w14:paraId="52E2C75F" w14:textId="77777777" w:rsidR="00817A37" w:rsidRPr="00D501B2" w:rsidRDefault="00817A37" w:rsidP="00666B84">
      <w:pPr>
        <w:spacing w:line="480" w:lineRule="auto"/>
        <w:rPr>
          <w:rFonts w:ascii="Times New Roman" w:hAnsi="Times New Roman" w:cs="Times New Roman"/>
        </w:rPr>
      </w:pPr>
    </w:p>
    <w:p w14:paraId="28BA3502" w14:textId="129432AB" w:rsidR="0056414D" w:rsidRPr="00D501B2" w:rsidRDefault="002A414F" w:rsidP="00666B84">
      <w:pPr>
        <w:spacing w:line="480" w:lineRule="auto"/>
        <w:rPr>
          <w:rFonts w:ascii="Times New Roman" w:hAnsi="Times New Roman" w:cs="Times New Roman"/>
        </w:rPr>
      </w:pPr>
      <w:r w:rsidRPr="00D501B2">
        <w:rPr>
          <w:rFonts w:ascii="Times New Roman" w:hAnsi="Times New Roman" w:cs="Times New Roman"/>
        </w:rPr>
        <w:t xml:space="preserve">Screening instruments should be short, valid, and target those psychological </w:t>
      </w:r>
      <w:r w:rsidR="00945A97" w:rsidRPr="00D501B2">
        <w:rPr>
          <w:rFonts w:ascii="Times New Roman" w:hAnsi="Times New Roman" w:cs="Times New Roman"/>
        </w:rPr>
        <w:t>domains</w:t>
      </w:r>
      <w:r w:rsidR="00817A37" w:rsidRPr="00D501B2">
        <w:rPr>
          <w:rFonts w:ascii="Times New Roman" w:hAnsi="Times New Roman" w:cs="Times New Roman"/>
        </w:rPr>
        <w:t xml:space="preserve"> and risk factors</w:t>
      </w:r>
      <w:r w:rsidR="00945A97" w:rsidRPr="00D501B2">
        <w:rPr>
          <w:rFonts w:ascii="Times New Roman" w:hAnsi="Times New Roman" w:cs="Times New Roman"/>
        </w:rPr>
        <w:t xml:space="preserve"> that are most </w:t>
      </w:r>
      <w:r w:rsidR="008D32E2" w:rsidRPr="00D501B2">
        <w:rPr>
          <w:rFonts w:ascii="Times New Roman" w:hAnsi="Times New Roman" w:cs="Times New Roman"/>
        </w:rPr>
        <w:t>appropriate</w:t>
      </w:r>
      <w:r w:rsidRPr="00D501B2">
        <w:rPr>
          <w:rFonts w:ascii="Times New Roman" w:hAnsi="Times New Roman" w:cs="Times New Roman"/>
        </w:rPr>
        <w:t xml:space="preserve"> </w:t>
      </w:r>
      <w:r w:rsidR="00945A97" w:rsidRPr="00D501B2">
        <w:rPr>
          <w:rFonts w:ascii="Times New Roman" w:hAnsi="Times New Roman" w:cs="Times New Roman"/>
        </w:rPr>
        <w:t xml:space="preserve">for the setting in which they are used. </w:t>
      </w:r>
      <w:r w:rsidR="00DD29F8" w:rsidRPr="00D501B2">
        <w:rPr>
          <w:rFonts w:ascii="Times New Roman" w:hAnsi="Times New Roman" w:cs="Times New Roman"/>
        </w:rPr>
        <w:t xml:space="preserve">The screening process </w:t>
      </w:r>
      <w:r w:rsidR="005A2C9B" w:rsidRPr="00D501B2">
        <w:rPr>
          <w:rFonts w:ascii="Times New Roman" w:hAnsi="Times New Roman" w:cs="Times New Roman"/>
        </w:rPr>
        <w:t xml:space="preserve">should ideally employ a screening instrument </w:t>
      </w:r>
      <w:r w:rsidR="00040F10" w:rsidRPr="00D501B2">
        <w:rPr>
          <w:rFonts w:ascii="Times New Roman" w:hAnsi="Times New Roman" w:cs="Times New Roman"/>
        </w:rPr>
        <w:t>designed</w:t>
      </w:r>
      <w:r w:rsidR="006F67E6" w:rsidRPr="00D501B2">
        <w:rPr>
          <w:rFonts w:ascii="Times New Roman" w:hAnsi="Times New Roman" w:cs="Times New Roman"/>
        </w:rPr>
        <w:t xml:space="preserve"> for </w:t>
      </w:r>
      <w:r w:rsidR="007E2808" w:rsidRPr="00D501B2">
        <w:rPr>
          <w:rFonts w:ascii="Times New Roman" w:hAnsi="Times New Roman" w:cs="Times New Roman"/>
        </w:rPr>
        <w:t xml:space="preserve">correctional settings </w:t>
      </w:r>
      <w:r w:rsidR="006F67E6" w:rsidRPr="00D501B2">
        <w:rPr>
          <w:rFonts w:ascii="Times New Roman" w:hAnsi="Times New Roman" w:cs="Times New Roman"/>
        </w:rPr>
        <w:t>(</w:t>
      </w:r>
      <w:r w:rsidR="00007A6B" w:rsidRPr="00D501B2">
        <w:rPr>
          <w:rFonts w:ascii="Times New Roman" w:hAnsi="Times New Roman" w:cs="Times New Roman"/>
        </w:rPr>
        <w:t xml:space="preserve">Maloney 2015; </w:t>
      </w:r>
      <w:r w:rsidR="007E2808" w:rsidRPr="00D501B2">
        <w:rPr>
          <w:rFonts w:ascii="Times New Roman" w:hAnsi="Times New Roman" w:cs="Times New Roman"/>
        </w:rPr>
        <w:t xml:space="preserve">Mills and Kroner 2005; Steadman et al. 2005; </w:t>
      </w:r>
      <w:r w:rsidR="006F67E6" w:rsidRPr="00D501B2">
        <w:rPr>
          <w:rFonts w:ascii="Times New Roman" w:hAnsi="Times New Roman" w:cs="Times New Roman"/>
        </w:rPr>
        <w:t>Ford et al. 2007)</w:t>
      </w:r>
      <w:r w:rsidR="00D7774F" w:rsidRPr="00D501B2">
        <w:rPr>
          <w:rFonts w:ascii="Times New Roman" w:hAnsi="Times New Roman" w:cs="Times New Roman"/>
        </w:rPr>
        <w:t xml:space="preserve">. Every screening should include questions about suicide risk. </w:t>
      </w:r>
      <w:r w:rsidR="00817A37" w:rsidRPr="00D501B2">
        <w:rPr>
          <w:rFonts w:ascii="Times New Roman" w:hAnsi="Times New Roman" w:cs="Times New Roman"/>
        </w:rPr>
        <w:t>While many of the questions seem obvious (e.g., current suicidal thoughts, recent history of attempted suicide, etc.)</w:t>
      </w:r>
      <w:r w:rsidR="00B4289C" w:rsidRPr="00D501B2">
        <w:rPr>
          <w:rFonts w:ascii="Times New Roman" w:hAnsi="Times New Roman" w:cs="Times New Roman"/>
        </w:rPr>
        <w:t>,</w:t>
      </w:r>
      <w:r w:rsidR="00817A37" w:rsidRPr="00D501B2">
        <w:rPr>
          <w:rFonts w:ascii="Times New Roman" w:hAnsi="Times New Roman" w:cs="Times New Roman"/>
        </w:rPr>
        <w:t xml:space="preserve"> they provide newly admitted prisoners with an opportunity to reveal their thoughts of suicide and to get help.</w:t>
      </w:r>
      <w:r w:rsidR="00FA1A3F" w:rsidRPr="00D501B2">
        <w:rPr>
          <w:rFonts w:ascii="Times New Roman" w:hAnsi="Times New Roman" w:cs="Times New Roman"/>
        </w:rPr>
        <w:t xml:space="preserve"> For a summary of suicide prevention screening instruments see Maloney et al</w:t>
      </w:r>
      <w:r w:rsidR="00B4289C" w:rsidRPr="00D501B2">
        <w:rPr>
          <w:rFonts w:ascii="Times New Roman" w:hAnsi="Times New Roman" w:cs="Times New Roman"/>
        </w:rPr>
        <w:t>.</w:t>
      </w:r>
      <w:r w:rsidR="00FA1A3F" w:rsidRPr="00D501B2">
        <w:rPr>
          <w:rFonts w:ascii="Times New Roman" w:hAnsi="Times New Roman" w:cs="Times New Roman"/>
        </w:rPr>
        <w:t xml:space="preserve"> (2015)</w:t>
      </w:r>
      <w:r w:rsidR="00B4289C" w:rsidRPr="00D501B2">
        <w:rPr>
          <w:rFonts w:ascii="Times New Roman" w:hAnsi="Times New Roman" w:cs="Times New Roman"/>
        </w:rPr>
        <w:t>.</w:t>
      </w:r>
    </w:p>
    <w:p w14:paraId="6B7CAE94" w14:textId="77777777" w:rsidR="00817A37" w:rsidRPr="00D501B2" w:rsidRDefault="00817A37" w:rsidP="00666B84">
      <w:pPr>
        <w:spacing w:line="480" w:lineRule="auto"/>
        <w:rPr>
          <w:rFonts w:ascii="Times New Roman" w:hAnsi="Times New Roman" w:cs="Times New Roman"/>
        </w:rPr>
      </w:pPr>
    </w:p>
    <w:p w14:paraId="5C362D25" w14:textId="77777777" w:rsidR="0056414D" w:rsidRPr="00D501B2" w:rsidRDefault="00D7774F" w:rsidP="00666B84">
      <w:pPr>
        <w:spacing w:line="480" w:lineRule="auto"/>
        <w:rPr>
          <w:rFonts w:ascii="Times New Roman" w:hAnsi="Times New Roman" w:cs="Times New Roman"/>
        </w:rPr>
      </w:pPr>
      <w:r w:rsidRPr="00D501B2">
        <w:rPr>
          <w:rFonts w:ascii="Times New Roman" w:hAnsi="Times New Roman" w:cs="Times New Roman"/>
        </w:rPr>
        <w:t>In addition to the choice of screening instrument, those who administer screening</w:t>
      </w:r>
      <w:r w:rsidR="00455143" w:rsidRPr="00D501B2">
        <w:rPr>
          <w:rFonts w:ascii="Times New Roman" w:hAnsi="Times New Roman" w:cs="Times New Roman"/>
        </w:rPr>
        <w:t>s</w:t>
      </w:r>
      <w:r w:rsidRPr="00D501B2">
        <w:rPr>
          <w:rFonts w:ascii="Times New Roman" w:hAnsi="Times New Roman" w:cs="Times New Roman"/>
        </w:rPr>
        <w:t xml:space="preserve"> must be trained on </w:t>
      </w:r>
      <w:r w:rsidR="00455143" w:rsidRPr="00D501B2">
        <w:rPr>
          <w:rFonts w:ascii="Times New Roman" w:hAnsi="Times New Roman" w:cs="Times New Roman"/>
        </w:rPr>
        <w:t>their</w:t>
      </w:r>
      <w:r w:rsidRPr="00D501B2">
        <w:rPr>
          <w:rFonts w:ascii="Times New Roman" w:hAnsi="Times New Roman" w:cs="Times New Roman"/>
        </w:rPr>
        <w:t xml:space="preserve"> use and </w:t>
      </w:r>
      <w:r w:rsidR="008D32E2" w:rsidRPr="00D501B2">
        <w:rPr>
          <w:rFonts w:ascii="Times New Roman" w:hAnsi="Times New Roman" w:cs="Times New Roman"/>
        </w:rPr>
        <w:t>the procedures when a</w:t>
      </w:r>
      <w:r w:rsidR="00455143" w:rsidRPr="00D501B2">
        <w:rPr>
          <w:rFonts w:ascii="Times New Roman" w:hAnsi="Times New Roman" w:cs="Times New Roman"/>
        </w:rPr>
        <w:t xml:space="preserve"> prisoner give</w:t>
      </w:r>
      <w:r w:rsidR="008D32E2" w:rsidRPr="00D501B2">
        <w:rPr>
          <w:rFonts w:ascii="Times New Roman" w:hAnsi="Times New Roman" w:cs="Times New Roman"/>
        </w:rPr>
        <w:t>s positive answers to questi</w:t>
      </w:r>
      <w:r w:rsidR="00455143" w:rsidRPr="00D501B2">
        <w:rPr>
          <w:rFonts w:ascii="Times New Roman" w:hAnsi="Times New Roman" w:cs="Times New Roman"/>
        </w:rPr>
        <w:t>ons.</w:t>
      </w:r>
      <w:r w:rsidR="005D4B66" w:rsidRPr="00D501B2">
        <w:rPr>
          <w:rFonts w:ascii="Times New Roman" w:hAnsi="Times New Roman" w:cs="Times New Roman"/>
        </w:rPr>
        <w:t xml:space="preserve"> Personnel who administer screenings can range from law enforcement officers in jail booking sections to nursing staff and even mental health professionals in large correctional reception centers. When </w:t>
      </w:r>
      <w:r w:rsidR="00455143" w:rsidRPr="00D501B2">
        <w:rPr>
          <w:rFonts w:ascii="Times New Roman" w:hAnsi="Times New Roman" w:cs="Times New Roman"/>
        </w:rPr>
        <w:t>a</w:t>
      </w:r>
      <w:r w:rsidR="005D4B66" w:rsidRPr="00D501B2">
        <w:rPr>
          <w:rFonts w:ascii="Times New Roman" w:hAnsi="Times New Roman" w:cs="Times New Roman"/>
        </w:rPr>
        <w:t xml:space="preserve"> non-mental health staff member administers </w:t>
      </w:r>
      <w:r w:rsidR="00455143" w:rsidRPr="00D501B2">
        <w:rPr>
          <w:rFonts w:ascii="Times New Roman" w:hAnsi="Times New Roman" w:cs="Times New Roman"/>
        </w:rPr>
        <w:t>a</w:t>
      </w:r>
      <w:r w:rsidR="005D4B66" w:rsidRPr="00D501B2">
        <w:rPr>
          <w:rFonts w:ascii="Times New Roman" w:hAnsi="Times New Roman" w:cs="Times New Roman"/>
        </w:rPr>
        <w:t xml:space="preserve"> screening</w:t>
      </w:r>
      <w:r w:rsidR="00455143" w:rsidRPr="00D501B2">
        <w:rPr>
          <w:rFonts w:ascii="Times New Roman" w:hAnsi="Times New Roman" w:cs="Times New Roman"/>
        </w:rPr>
        <w:t>,</w:t>
      </w:r>
      <w:r w:rsidR="005D4B66" w:rsidRPr="00D501B2">
        <w:rPr>
          <w:rFonts w:ascii="Times New Roman" w:hAnsi="Times New Roman" w:cs="Times New Roman"/>
        </w:rPr>
        <w:t xml:space="preserve"> the measure should </w:t>
      </w:r>
      <w:r w:rsidR="005D4B66" w:rsidRPr="00D501B2">
        <w:rPr>
          <w:rFonts w:ascii="Times New Roman" w:hAnsi="Times New Roman" w:cs="Times New Roman"/>
        </w:rPr>
        <w:lastRenderedPageBreak/>
        <w:t>have built-in scoring rules to reduce the need for clinical judgment. In this situation, the measure itself makes the decision about referral rather than the person administering the measure.</w:t>
      </w:r>
    </w:p>
    <w:p w14:paraId="78A22399" w14:textId="77777777" w:rsidR="00D14C83" w:rsidRPr="00D501B2" w:rsidRDefault="00D14C83" w:rsidP="00666B84">
      <w:pPr>
        <w:spacing w:line="480" w:lineRule="auto"/>
        <w:rPr>
          <w:rFonts w:ascii="Times New Roman" w:hAnsi="Times New Roman" w:cs="Times New Roman"/>
        </w:rPr>
      </w:pPr>
    </w:p>
    <w:p w14:paraId="28693515" w14:textId="57236F78" w:rsidR="0056414D" w:rsidRPr="00D501B2" w:rsidRDefault="005D4B66" w:rsidP="00666B84">
      <w:pPr>
        <w:spacing w:line="480" w:lineRule="auto"/>
        <w:rPr>
          <w:rFonts w:ascii="Times New Roman" w:hAnsi="Times New Roman" w:cs="Times New Roman"/>
        </w:rPr>
      </w:pPr>
      <w:r w:rsidRPr="00D501B2">
        <w:rPr>
          <w:rFonts w:ascii="Times New Roman" w:hAnsi="Times New Roman" w:cs="Times New Roman"/>
        </w:rPr>
        <w:t>It is in the nature of the screening process that it should maximize false positive results and minimize false negative. The cost of a false positive error is merely an additional assessment, while the cost of a false negative error could result in a preventable death.</w:t>
      </w:r>
      <w:r w:rsidR="00B92313" w:rsidRPr="00D501B2">
        <w:rPr>
          <w:rFonts w:ascii="Times New Roman" w:hAnsi="Times New Roman" w:cs="Times New Roman"/>
        </w:rPr>
        <w:t xml:space="preserve"> </w:t>
      </w:r>
      <w:r w:rsidR="00D14C83" w:rsidRPr="00D501B2">
        <w:rPr>
          <w:rFonts w:ascii="Times New Roman" w:hAnsi="Times New Roman" w:cs="Times New Roman"/>
        </w:rPr>
        <w:t xml:space="preserve">In other words, staff must be taught to err on the side of caution in deciding whether to refer a prisoner for further assessment. </w:t>
      </w:r>
      <w:r w:rsidRPr="00D501B2">
        <w:rPr>
          <w:rFonts w:ascii="Times New Roman" w:hAnsi="Times New Roman" w:cs="Times New Roman"/>
        </w:rPr>
        <w:t>Once a screening is completed, the results must be documented and if necessary conveyed to other clinical staff for follow-up. Additionally, the data should be included in the system’s quality improvement system for analysis and evaluation purposes.</w:t>
      </w:r>
    </w:p>
    <w:p w14:paraId="7F3C974B" w14:textId="77777777" w:rsidR="00D14C83" w:rsidRPr="00D501B2" w:rsidRDefault="00D14C83" w:rsidP="00666B84">
      <w:pPr>
        <w:spacing w:line="480" w:lineRule="auto"/>
        <w:rPr>
          <w:rFonts w:ascii="Times New Roman" w:hAnsi="Times New Roman" w:cs="Times New Roman"/>
        </w:rPr>
      </w:pPr>
    </w:p>
    <w:p w14:paraId="407B992A" w14:textId="77CF0F6C" w:rsidR="0056414D" w:rsidRPr="00D501B2" w:rsidRDefault="00B92313" w:rsidP="00666B84">
      <w:pPr>
        <w:spacing w:line="480" w:lineRule="auto"/>
        <w:rPr>
          <w:rFonts w:ascii="Times New Roman" w:hAnsi="Times New Roman" w:cs="Times New Roman"/>
        </w:rPr>
      </w:pPr>
      <w:r w:rsidRPr="00D501B2">
        <w:rPr>
          <w:rFonts w:ascii="Times New Roman" w:hAnsi="Times New Roman" w:cs="Times New Roman"/>
        </w:rPr>
        <w:t xml:space="preserve">Screening of </w:t>
      </w:r>
      <w:r w:rsidR="00DF2573" w:rsidRPr="00D501B2">
        <w:rPr>
          <w:rFonts w:ascii="Times New Roman" w:hAnsi="Times New Roman" w:cs="Times New Roman"/>
        </w:rPr>
        <w:t>prisoner</w:t>
      </w:r>
      <w:r w:rsidRPr="00D501B2">
        <w:rPr>
          <w:rFonts w:ascii="Times New Roman" w:hAnsi="Times New Roman" w:cs="Times New Roman"/>
        </w:rPr>
        <w:t xml:space="preserve">s should be routine at certain times and places. Transfers and entry into new facilities should occasion screening for mental health concerns and suicide risk. Because a transfer to segregation may increase the risk of suicide, screening either before re-housing or soon after may identify vulnerable prisoners in need of increased mental health attention. </w:t>
      </w:r>
      <w:r w:rsidR="00D14C83" w:rsidRPr="00D501B2">
        <w:rPr>
          <w:rFonts w:ascii="Times New Roman" w:hAnsi="Times New Roman" w:cs="Times New Roman"/>
        </w:rPr>
        <w:t>As noted above, many jurisdictions conduct mental health rounds for all segregation prisoners at least weekly. For prisoners who endure</w:t>
      </w:r>
      <w:r w:rsidRPr="00D501B2">
        <w:rPr>
          <w:rFonts w:ascii="Times New Roman" w:hAnsi="Times New Roman" w:cs="Times New Roman"/>
        </w:rPr>
        <w:t xml:space="preserve"> lengthy stays in segregated</w:t>
      </w:r>
      <w:r w:rsidR="008B67A8" w:rsidRPr="00D501B2">
        <w:rPr>
          <w:rFonts w:ascii="Times New Roman" w:hAnsi="Times New Roman" w:cs="Times New Roman"/>
        </w:rPr>
        <w:t xml:space="preserve"> housing</w:t>
      </w:r>
      <w:r w:rsidRPr="00D501B2">
        <w:rPr>
          <w:rFonts w:ascii="Times New Roman" w:hAnsi="Times New Roman" w:cs="Times New Roman"/>
        </w:rPr>
        <w:t xml:space="preserve">, </w:t>
      </w:r>
      <w:r w:rsidR="00D14C83" w:rsidRPr="00D501B2">
        <w:rPr>
          <w:rFonts w:ascii="Times New Roman" w:hAnsi="Times New Roman" w:cs="Times New Roman"/>
        </w:rPr>
        <w:t xml:space="preserve">face-to-face, confidential assessments are typically </w:t>
      </w:r>
      <w:r w:rsidR="00D55BD2" w:rsidRPr="00D501B2">
        <w:rPr>
          <w:rFonts w:ascii="Times New Roman" w:hAnsi="Times New Roman" w:cs="Times New Roman"/>
        </w:rPr>
        <w:t xml:space="preserve">required </w:t>
      </w:r>
      <w:r w:rsidR="00D14C83" w:rsidRPr="00D501B2">
        <w:rPr>
          <w:rFonts w:ascii="Times New Roman" w:hAnsi="Times New Roman" w:cs="Times New Roman"/>
        </w:rPr>
        <w:t xml:space="preserve">at regular (e.g. monthly) intervals. </w:t>
      </w:r>
      <w:r w:rsidRPr="00D501B2">
        <w:rPr>
          <w:rFonts w:ascii="Times New Roman" w:hAnsi="Times New Roman" w:cs="Times New Roman"/>
        </w:rPr>
        <w:t xml:space="preserve"> </w:t>
      </w:r>
    </w:p>
    <w:p w14:paraId="5791BF51" w14:textId="77777777" w:rsidR="00D14C83" w:rsidRPr="00D501B2" w:rsidRDefault="00D14C83" w:rsidP="00666B84">
      <w:pPr>
        <w:spacing w:line="480" w:lineRule="auto"/>
        <w:rPr>
          <w:rFonts w:ascii="Times New Roman" w:hAnsi="Times New Roman" w:cs="Times New Roman"/>
        </w:rPr>
      </w:pPr>
    </w:p>
    <w:p w14:paraId="4FC56B4A" w14:textId="2E01CC01" w:rsidR="0056414D" w:rsidRPr="00D501B2" w:rsidRDefault="0021497E" w:rsidP="00666B84">
      <w:pPr>
        <w:spacing w:line="480" w:lineRule="auto"/>
        <w:rPr>
          <w:rFonts w:ascii="Times New Roman" w:hAnsi="Times New Roman" w:cs="Times New Roman"/>
        </w:rPr>
      </w:pPr>
      <w:r w:rsidRPr="00D501B2">
        <w:rPr>
          <w:rFonts w:ascii="Times New Roman" w:hAnsi="Times New Roman" w:cs="Times New Roman"/>
        </w:rPr>
        <w:t>Sc</w:t>
      </w:r>
      <w:r w:rsidR="00515F5F" w:rsidRPr="00D501B2">
        <w:rPr>
          <w:rFonts w:ascii="Times New Roman" w:hAnsi="Times New Roman" w:cs="Times New Roman"/>
        </w:rPr>
        <w:t xml:space="preserve">reening </w:t>
      </w:r>
      <w:r w:rsidRPr="00D501B2">
        <w:rPr>
          <w:rFonts w:ascii="Times New Roman" w:hAnsi="Times New Roman" w:cs="Times New Roman"/>
        </w:rPr>
        <w:t>is</w:t>
      </w:r>
      <w:r w:rsidR="00432321" w:rsidRPr="00D501B2">
        <w:rPr>
          <w:rFonts w:ascii="Times New Roman" w:hAnsi="Times New Roman" w:cs="Times New Roman"/>
        </w:rPr>
        <w:t xml:space="preserve"> important when </w:t>
      </w:r>
      <w:r w:rsidR="00DF2573" w:rsidRPr="00D501B2">
        <w:rPr>
          <w:rFonts w:ascii="Times New Roman" w:hAnsi="Times New Roman" w:cs="Times New Roman"/>
        </w:rPr>
        <w:t>prisoner</w:t>
      </w:r>
      <w:r w:rsidR="00515F5F" w:rsidRPr="00D501B2">
        <w:rPr>
          <w:rFonts w:ascii="Times New Roman" w:hAnsi="Times New Roman" w:cs="Times New Roman"/>
        </w:rPr>
        <w:t xml:space="preserve">s return from hospital stays, court proceedings, parole hearings, or </w:t>
      </w:r>
      <w:r w:rsidRPr="00D501B2">
        <w:rPr>
          <w:rFonts w:ascii="Times New Roman" w:hAnsi="Times New Roman" w:cs="Times New Roman"/>
        </w:rPr>
        <w:t xml:space="preserve">even </w:t>
      </w:r>
      <w:r w:rsidR="00515F5F" w:rsidRPr="00D501B2">
        <w:rPr>
          <w:rFonts w:ascii="Times New Roman" w:hAnsi="Times New Roman" w:cs="Times New Roman"/>
        </w:rPr>
        <w:t xml:space="preserve">after visiting. </w:t>
      </w:r>
      <w:r w:rsidRPr="00D501B2">
        <w:rPr>
          <w:rFonts w:ascii="Times New Roman" w:hAnsi="Times New Roman" w:cs="Times New Roman"/>
        </w:rPr>
        <w:t xml:space="preserve">As part of an integrated health care system, screening should (and can) be performed in medical clinics as part of routine practice. All prisoners attend medical clinics periodically and are interviewed by nurses or physicians but typically less than 20% </w:t>
      </w:r>
      <w:r w:rsidR="00D14C83" w:rsidRPr="00D501B2">
        <w:rPr>
          <w:rFonts w:ascii="Times New Roman" w:hAnsi="Times New Roman" w:cs="Times New Roman"/>
        </w:rPr>
        <w:lastRenderedPageBreak/>
        <w:t xml:space="preserve">regularly </w:t>
      </w:r>
      <w:r w:rsidRPr="00D501B2">
        <w:rPr>
          <w:rFonts w:ascii="Times New Roman" w:hAnsi="Times New Roman" w:cs="Times New Roman"/>
        </w:rPr>
        <w:t>receive mental health services. Research in the community has shown that it is much more likely that an individual who dies by suicide has seen a medical provider in the year before their death than a mental health provider (</w:t>
      </w:r>
      <w:proofErr w:type="spellStart"/>
      <w:r w:rsidRPr="00D501B2">
        <w:rPr>
          <w:rFonts w:ascii="Times New Roman" w:hAnsi="Times New Roman" w:cs="Times New Roman"/>
        </w:rPr>
        <w:t>Luoma</w:t>
      </w:r>
      <w:proofErr w:type="spellEnd"/>
      <w:r w:rsidRPr="00D501B2">
        <w:rPr>
          <w:rFonts w:ascii="Times New Roman" w:hAnsi="Times New Roman" w:cs="Times New Roman"/>
        </w:rPr>
        <w:t>, Martin, and Pearson 2002).</w:t>
      </w:r>
      <w:r w:rsidR="00D14C83" w:rsidRPr="00D501B2">
        <w:rPr>
          <w:rFonts w:ascii="Times New Roman" w:hAnsi="Times New Roman" w:cs="Times New Roman"/>
        </w:rPr>
        <w:t xml:space="preserve"> Thus, every </w:t>
      </w:r>
      <w:r w:rsidR="00786CE1" w:rsidRPr="00D501B2">
        <w:rPr>
          <w:rFonts w:ascii="Times New Roman" w:hAnsi="Times New Roman" w:cs="Times New Roman"/>
        </w:rPr>
        <w:t xml:space="preserve">medical </w:t>
      </w:r>
      <w:r w:rsidR="00D14C83" w:rsidRPr="00D501B2">
        <w:rPr>
          <w:rFonts w:ascii="Times New Roman" w:hAnsi="Times New Roman" w:cs="Times New Roman"/>
        </w:rPr>
        <w:t>visit should include some inquiry into suicidal ideation.</w:t>
      </w:r>
    </w:p>
    <w:p w14:paraId="3E434572" w14:textId="77777777" w:rsidR="00D14C83" w:rsidRPr="00D501B2" w:rsidRDefault="00D14C83" w:rsidP="00666B84">
      <w:pPr>
        <w:spacing w:line="480" w:lineRule="auto"/>
        <w:rPr>
          <w:rFonts w:ascii="Times New Roman" w:hAnsi="Times New Roman" w:cs="Times New Roman"/>
        </w:rPr>
      </w:pPr>
    </w:p>
    <w:p w14:paraId="37EDB8B5" w14:textId="194E42ED" w:rsidR="0056414D" w:rsidRPr="00D501B2" w:rsidRDefault="0041159F" w:rsidP="00666B84">
      <w:pPr>
        <w:spacing w:line="480" w:lineRule="auto"/>
        <w:rPr>
          <w:rFonts w:ascii="Times New Roman" w:hAnsi="Times New Roman" w:cs="Times New Roman"/>
        </w:rPr>
      </w:pPr>
      <w:r w:rsidRPr="00D501B2">
        <w:rPr>
          <w:rFonts w:ascii="Times New Roman" w:hAnsi="Times New Roman" w:cs="Times New Roman"/>
          <w:u w:val="single"/>
        </w:rPr>
        <w:t>Assessment</w:t>
      </w:r>
      <w:r w:rsidR="005D4B66" w:rsidRPr="00D501B2">
        <w:rPr>
          <w:rFonts w:ascii="Times New Roman" w:hAnsi="Times New Roman" w:cs="Times New Roman"/>
        </w:rPr>
        <w:t xml:space="preserve">. </w:t>
      </w:r>
      <w:r w:rsidR="00BB059E" w:rsidRPr="00D501B2">
        <w:rPr>
          <w:rFonts w:ascii="Times New Roman" w:hAnsi="Times New Roman" w:cs="Times New Roman"/>
        </w:rPr>
        <w:t xml:space="preserve">Suicide risk assessment and the judgment of suicide risk is a </w:t>
      </w:r>
      <w:r w:rsidR="008204D8" w:rsidRPr="00D501B2">
        <w:rPr>
          <w:rFonts w:ascii="Times New Roman" w:hAnsi="Times New Roman" w:cs="Times New Roman"/>
        </w:rPr>
        <w:t xml:space="preserve">complex and </w:t>
      </w:r>
      <w:r w:rsidR="00BB059E" w:rsidRPr="00D501B2">
        <w:rPr>
          <w:rFonts w:ascii="Times New Roman" w:hAnsi="Times New Roman" w:cs="Times New Roman"/>
        </w:rPr>
        <w:t xml:space="preserve">difficult clinical task. </w:t>
      </w:r>
      <w:r w:rsidR="00AB54D5" w:rsidRPr="00D501B2">
        <w:rPr>
          <w:rFonts w:ascii="Times New Roman" w:hAnsi="Times New Roman" w:cs="Times New Roman"/>
        </w:rPr>
        <w:t>It may be</w:t>
      </w:r>
      <w:r w:rsidR="00BB059E" w:rsidRPr="00D501B2">
        <w:rPr>
          <w:rFonts w:ascii="Times New Roman" w:hAnsi="Times New Roman" w:cs="Times New Roman"/>
        </w:rPr>
        <w:t xml:space="preserve"> the most difficult task a clinician can perform</w:t>
      </w:r>
      <w:r w:rsidR="00FA1B78">
        <w:rPr>
          <w:rFonts w:ascii="Times New Roman" w:hAnsi="Times New Roman" w:cs="Times New Roman"/>
        </w:rPr>
        <w:t xml:space="preserve"> – </w:t>
      </w:r>
      <w:r w:rsidR="00D72C6E" w:rsidRPr="00D501B2">
        <w:rPr>
          <w:rFonts w:ascii="Times New Roman" w:hAnsi="Times New Roman" w:cs="Times New Roman"/>
        </w:rPr>
        <w:t>n</w:t>
      </w:r>
      <w:r w:rsidR="004E5C75" w:rsidRPr="00D501B2">
        <w:rPr>
          <w:rFonts w:ascii="Times New Roman" w:hAnsi="Times New Roman" w:cs="Times New Roman"/>
        </w:rPr>
        <w:t xml:space="preserve">o matter the setting. </w:t>
      </w:r>
      <w:r w:rsidR="009851C1">
        <w:rPr>
          <w:rFonts w:ascii="Times New Roman" w:hAnsi="Times New Roman" w:cs="Times New Roman"/>
        </w:rPr>
        <w:t>T</w:t>
      </w:r>
      <w:r w:rsidR="004E5C75" w:rsidRPr="00D501B2">
        <w:rPr>
          <w:rFonts w:ascii="Times New Roman" w:hAnsi="Times New Roman" w:cs="Times New Roman"/>
        </w:rPr>
        <w:t>he</w:t>
      </w:r>
      <w:r w:rsidR="00AA21B6" w:rsidRPr="00D501B2">
        <w:rPr>
          <w:rFonts w:ascii="Times New Roman" w:hAnsi="Times New Roman" w:cs="Times New Roman"/>
        </w:rPr>
        <w:t xml:space="preserve"> standard of care in suicide risk assessment</w:t>
      </w:r>
      <w:r w:rsidR="001C2223" w:rsidRPr="00D501B2">
        <w:rPr>
          <w:rFonts w:ascii="Times New Roman" w:hAnsi="Times New Roman" w:cs="Times New Roman"/>
        </w:rPr>
        <w:t xml:space="preserve"> </w:t>
      </w:r>
      <w:r w:rsidR="00AA21B6" w:rsidRPr="00D501B2">
        <w:rPr>
          <w:rFonts w:ascii="Times New Roman" w:hAnsi="Times New Roman" w:cs="Times New Roman"/>
        </w:rPr>
        <w:t>is not the prediction of suicide but rather conducting and documenting a systematic review of risk and protective factors (along with warning signs of very short-term risk), formulating and justifying a risk</w:t>
      </w:r>
      <w:r w:rsidR="00DB632F" w:rsidRPr="00D501B2">
        <w:rPr>
          <w:rFonts w:ascii="Times New Roman" w:hAnsi="Times New Roman" w:cs="Times New Roman"/>
        </w:rPr>
        <w:t xml:space="preserve"> level</w:t>
      </w:r>
      <w:r w:rsidR="00AA21B6" w:rsidRPr="00D501B2">
        <w:rPr>
          <w:rFonts w:ascii="Times New Roman" w:hAnsi="Times New Roman" w:cs="Times New Roman"/>
        </w:rPr>
        <w:t>, and construction of a plan of care based on the data gathered and the judgment of risk (</w:t>
      </w:r>
      <w:r w:rsidR="00DB632F" w:rsidRPr="00D501B2">
        <w:rPr>
          <w:rFonts w:ascii="Times New Roman" w:hAnsi="Times New Roman" w:cs="Times New Roman"/>
        </w:rPr>
        <w:t>Silverman 2014).</w:t>
      </w:r>
    </w:p>
    <w:p w14:paraId="6643A4CE" w14:textId="77777777" w:rsidR="00D34050" w:rsidRPr="00D501B2" w:rsidRDefault="00D34050" w:rsidP="00666B84">
      <w:pPr>
        <w:spacing w:line="480" w:lineRule="auto"/>
        <w:rPr>
          <w:rFonts w:ascii="Times New Roman" w:hAnsi="Times New Roman" w:cs="Times New Roman"/>
        </w:rPr>
      </w:pPr>
    </w:p>
    <w:p w14:paraId="4C166986" w14:textId="32FE75BD" w:rsidR="00D34050" w:rsidRPr="00D501B2" w:rsidRDefault="004E5C75" w:rsidP="00666B84">
      <w:pPr>
        <w:spacing w:line="480" w:lineRule="auto"/>
        <w:rPr>
          <w:rFonts w:ascii="Times New Roman" w:hAnsi="Times New Roman" w:cs="Times New Roman"/>
        </w:rPr>
      </w:pPr>
      <w:r w:rsidRPr="00D501B2">
        <w:rPr>
          <w:rFonts w:ascii="Times New Roman" w:hAnsi="Times New Roman" w:cs="Times New Roman"/>
        </w:rPr>
        <w:t xml:space="preserve">Clinicians </w:t>
      </w:r>
      <w:r w:rsidR="00D34050" w:rsidRPr="00D501B2">
        <w:rPr>
          <w:rFonts w:ascii="Times New Roman" w:hAnsi="Times New Roman" w:cs="Times New Roman"/>
        </w:rPr>
        <w:t xml:space="preserve">are often asked, “If the person is really suicidal, why would they tell you?” It is important to understand that suicidal </w:t>
      </w:r>
      <w:r w:rsidR="00B85D9C" w:rsidRPr="00D501B2">
        <w:rPr>
          <w:rFonts w:ascii="Times New Roman" w:hAnsi="Times New Roman" w:cs="Times New Roman"/>
        </w:rPr>
        <w:t>prisoner</w:t>
      </w:r>
      <w:r w:rsidR="00D34050" w:rsidRPr="00D501B2">
        <w:rPr>
          <w:rFonts w:ascii="Times New Roman" w:hAnsi="Times New Roman" w:cs="Times New Roman"/>
        </w:rPr>
        <w:t xml:space="preserve">s are presumptively ambivalent, as evidenced by the fact that they are (so far) still alive. Clinical experience </w:t>
      </w:r>
      <w:r w:rsidR="00B931E3" w:rsidRPr="00D501B2">
        <w:rPr>
          <w:rFonts w:ascii="Times New Roman" w:hAnsi="Times New Roman" w:cs="Times New Roman"/>
        </w:rPr>
        <w:t>suggests</w:t>
      </w:r>
      <w:r w:rsidR="00D34050" w:rsidRPr="00D501B2">
        <w:rPr>
          <w:rFonts w:ascii="Times New Roman" w:hAnsi="Times New Roman" w:cs="Times New Roman"/>
        </w:rPr>
        <w:t xml:space="preserve"> that prisoners are often frightened of their own suicidal wishes. They sincerely want to die, but something is keeping them alive, at least for the time being. The goal </w:t>
      </w:r>
      <w:r w:rsidR="00B931E3" w:rsidRPr="00D501B2">
        <w:rPr>
          <w:rFonts w:ascii="Times New Roman" w:hAnsi="Times New Roman" w:cs="Times New Roman"/>
        </w:rPr>
        <w:t>of</w:t>
      </w:r>
      <w:r w:rsidR="00D34050" w:rsidRPr="00D501B2">
        <w:rPr>
          <w:rFonts w:ascii="Times New Roman" w:hAnsi="Times New Roman" w:cs="Times New Roman"/>
        </w:rPr>
        <w:t xml:space="preserve"> suicide is </w:t>
      </w:r>
      <w:r w:rsidR="00B931E3" w:rsidRPr="00D501B2">
        <w:rPr>
          <w:rFonts w:ascii="Times New Roman" w:hAnsi="Times New Roman" w:cs="Times New Roman"/>
        </w:rPr>
        <w:t xml:space="preserve">often </w:t>
      </w:r>
      <w:r w:rsidR="00D34050" w:rsidRPr="00D501B2">
        <w:rPr>
          <w:rFonts w:ascii="Times New Roman" w:hAnsi="Times New Roman" w:cs="Times New Roman"/>
        </w:rPr>
        <w:t xml:space="preserve">to </w:t>
      </w:r>
      <w:r w:rsidR="00B931E3" w:rsidRPr="00D501B2">
        <w:rPr>
          <w:rFonts w:ascii="Times New Roman" w:hAnsi="Times New Roman" w:cs="Times New Roman"/>
        </w:rPr>
        <w:t>escape</w:t>
      </w:r>
      <w:r w:rsidR="00D34050" w:rsidRPr="00D501B2">
        <w:rPr>
          <w:rFonts w:ascii="Times New Roman" w:hAnsi="Times New Roman" w:cs="Times New Roman"/>
        </w:rPr>
        <w:t xml:space="preserve"> </w:t>
      </w:r>
      <w:r w:rsidR="00573C04" w:rsidRPr="00D501B2">
        <w:rPr>
          <w:rFonts w:ascii="Times New Roman" w:hAnsi="Times New Roman" w:cs="Times New Roman"/>
        </w:rPr>
        <w:t xml:space="preserve">the </w:t>
      </w:r>
      <w:r w:rsidR="00B931E3" w:rsidRPr="00D501B2">
        <w:rPr>
          <w:rFonts w:ascii="Times New Roman" w:hAnsi="Times New Roman" w:cs="Times New Roman"/>
        </w:rPr>
        <w:t>extreme</w:t>
      </w:r>
      <w:r w:rsidR="00573C04" w:rsidRPr="00D501B2">
        <w:rPr>
          <w:rFonts w:ascii="Times New Roman" w:hAnsi="Times New Roman" w:cs="Times New Roman"/>
        </w:rPr>
        <w:t xml:space="preserve"> </w:t>
      </w:r>
      <w:r w:rsidR="00B931E3" w:rsidRPr="00D501B2">
        <w:rPr>
          <w:rFonts w:ascii="Times New Roman" w:hAnsi="Times New Roman" w:cs="Times New Roman"/>
        </w:rPr>
        <w:t xml:space="preserve">psychological </w:t>
      </w:r>
      <w:r w:rsidR="00573C04" w:rsidRPr="00D501B2">
        <w:rPr>
          <w:rFonts w:ascii="Times New Roman" w:hAnsi="Times New Roman" w:cs="Times New Roman"/>
        </w:rPr>
        <w:t>distress</w:t>
      </w:r>
      <w:r w:rsidR="00B931E3" w:rsidRPr="00D501B2">
        <w:rPr>
          <w:rFonts w:ascii="Times New Roman" w:hAnsi="Times New Roman" w:cs="Times New Roman"/>
        </w:rPr>
        <w:t xml:space="preserve"> they are experiencing</w:t>
      </w:r>
      <w:r w:rsidR="00573C04" w:rsidRPr="00D501B2">
        <w:rPr>
          <w:rFonts w:ascii="Times New Roman" w:hAnsi="Times New Roman" w:cs="Times New Roman"/>
        </w:rPr>
        <w:t xml:space="preserve">, and the provision of competent help can often help the </w:t>
      </w:r>
      <w:r w:rsidR="00B931E3" w:rsidRPr="00D501B2">
        <w:rPr>
          <w:rFonts w:ascii="Times New Roman" w:hAnsi="Times New Roman" w:cs="Times New Roman"/>
        </w:rPr>
        <w:t>individual</w:t>
      </w:r>
      <w:r w:rsidR="00573C04" w:rsidRPr="00D501B2">
        <w:rPr>
          <w:rFonts w:ascii="Times New Roman" w:hAnsi="Times New Roman" w:cs="Times New Roman"/>
        </w:rPr>
        <w:t xml:space="preserve"> get past their suicidal crisis. In other words, even if a suicidal threat or attempt is literally a “cry for help,” the</w:t>
      </w:r>
      <w:r w:rsidR="00B931E3" w:rsidRPr="00D501B2">
        <w:rPr>
          <w:rFonts w:ascii="Times New Roman" w:hAnsi="Times New Roman" w:cs="Times New Roman"/>
        </w:rPr>
        <w:t xml:space="preserve"> individual’s</w:t>
      </w:r>
      <w:r w:rsidR="00573C04" w:rsidRPr="00D501B2">
        <w:rPr>
          <w:rFonts w:ascii="Times New Roman" w:hAnsi="Times New Roman" w:cs="Times New Roman"/>
        </w:rPr>
        <w:t xml:space="preserve"> suicidal intentions </w:t>
      </w:r>
      <w:r w:rsidRPr="00D501B2">
        <w:rPr>
          <w:rFonts w:ascii="Times New Roman" w:hAnsi="Times New Roman" w:cs="Times New Roman"/>
        </w:rPr>
        <w:t xml:space="preserve">and fears </w:t>
      </w:r>
      <w:r w:rsidR="00573C04" w:rsidRPr="00D501B2">
        <w:rPr>
          <w:rFonts w:ascii="Times New Roman" w:hAnsi="Times New Roman" w:cs="Times New Roman"/>
        </w:rPr>
        <w:t xml:space="preserve">are real, resulting in tragic outcomes if the help is not provided. </w:t>
      </w:r>
    </w:p>
    <w:p w14:paraId="6B69AF5B" w14:textId="77777777" w:rsidR="00D14C83" w:rsidRPr="00D501B2" w:rsidRDefault="00D14C83" w:rsidP="00666B84">
      <w:pPr>
        <w:spacing w:line="480" w:lineRule="auto"/>
        <w:rPr>
          <w:rFonts w:ascii="Times New Roman" w:hAnsi="Times New Roman" w:cs="Times New Roman"/>
        </w:rPr>
      </w:pPr>
    </w:p>
    <w:p w14:paraId="18565A54" w14:textId="77777777" w:rsidR="0056414D" w:rsidRPr="00D501B2" w:rsidRDefault="00BB059E" w:rsidP="00666B84">
      <w:pPr>
        <w:pStyle w:val="ListParagraph"/>
        <w:spacing w:line="480" w:lineRule="auto"/>
        <w:ind w:left="0"/>
        <w:rPr>
          <w:rFonts w:ascii="Times New Roman" w:hAnsi="Times New Roman" w:cs="Times New Roman"/>
        </w:rPr>
      </w:pPr>
      <w:r w:rsidRPr="00D501B2">
        <w:rPr>
          <w:rFonts w:ascii="Times New Roman" w:hAnsi="Times New Roman" w:cs="Times New Roman"/>
        </w:rPr>
        <w:lastRenderedPageBreak/>
        <w:t xml:space="preserve">The use of risk factors to gauge someone’s risk for suicide has a long history but is fraught with problems. It is not enough for a clinician to simply add up the risk factors, balance them with protective factors, and compute a risk “score.” The process is not additive and is plagued by the lack of general consensus about how to weigh each risk and protective factor and how to designate the levels of risk. High risk for one </w:t>
      </w:r>
      <w:r w:rsidR="00DF2573" w:rsidRPr="00D501B2">
        <w:rPr>
          <w:rFonts w:ascii="Times New Roman" w:hAnsi="Times New Roman" w:cs="Times New Roman"/>
        </w:rPr>
        <w:t>prisoner</w:t>
      </w:r>
      <w:r w:rsidRPr="00D501B2">
        <w:rPr>
          <w:rFonts w:ascii="Times New Roman" w:hAnsi="Times New Roman" w:cs="Times New Roman"/>
        </w:rPr>
        <w:t xml:space="preserve"> may be only low to moderate risk for another. Additionally, suicidal states wax and wane over time suggesting that suicide risk assessment is a process over time rather than a one-t</w:t>
      </w:r>
      <w:r w:rsidR="00AB54D5" w:rsidRPr="00D501B2">
        <w:rPr>
          <w:rFonts w:ascii="Times New Roman" w:hAnsi="Times New Roman" w:cs="Times New Roman"/>
        </w:rPr>
        <w:t>ime event (Berman and Silverman</w:t>
      </w:r>
      <w:r w:rsidRPr="00D501B2">
        <w:rPr>
          <w:rFonts w:ascii="Times New Roman" w:hAnsi="Times New Roman" w:cs="Times New Roman"/>
        </w:rPr>
        <w:t xml:space="preserve"> 2014; Silverman and B</w:t>
      </w:r>
      <w:r w:rsidR="00AB54D5" w:rsidRPr="00D501B2">
        <w:rPr>
          <w:rFonts w:ascii="Times New Roman" w:hAnsi="Times New Roman" w:cs="Times New Roman"/>
        </w:rPr>
        <w:t>erman</w:t>
      </w:r>
      <w:r w:rsidRPr="00D501B2">
        <w:rPr>
          <w:rFonts w:ascii="Times New Roman" w:hAnsi="Times New Roman" w:cs="Times New Roman"/>
        </w:rPr>
        <w:t xml:space="preserve"> 2014). </w:t>
      </w:r>
    </w:p>
    <w:p w14:paraId="74CCE71F" w14:textId="77777777" w:rsidR="00785300" w:rsidRPr="00D501B2" w:rsidRDefault="00785300" w:rsidP="00666B84">
      <w:pPr>
        <w:pStyle w:val="ListParagraph"/>
        <w:spacing w:line="480" w:lineRule="auto"/>
        <w:ind w:left="0"/>
        <w:rPr>
          <w:rFonts w:ascii="Times New Roman" w:hAnsi="Times New Roman" w:cs="Times New Roman"/>
        </w:rPr>
      </w:pPr>
    </w:p>
    <w:p w14:paraId="363D9388" w14:textId="290AFDC9" w:rsidR="0056414D" w:rsidRPr="00D501B2" w:rsidRDefault="00BB059E" w:rsidP="00666B84">
      <w:pPr>
        <w:pStyle w:val="ListParagraph"/>
        <w:spacing w:line="480" w:lineRule="auto"/>
        <w:ind w:left="0"/>
        <w:rPr>
          <w:rFonts w:ascii="Times New Roman" w:hAnsi="Times New Roman" w:cs="Times New Roman"/>
        </w:rPr>
      </w:pPr>
      <w:r w:rsidRPr="00D501B2">
        <w:rPr>
          <w:rFonts w:ascii="Times New Roman" w:hAnsi="Times New Roman" w:cs="Times New Roman"/>
        </w:rPr>
        <w:t xml:space="preserve">Experts are quick to point out that most risk factors clinicians are taught to </w:t>
      </w:r>
      <w:r w:rsidR="0015359B" w:rsidRPr="00D501B2">
        <w:rPr>
          <w:rFonts w:ascii="Times New Roman" w:hAnsi="Times New Roman" w:cs="Times New Roman"/>
        </w:rPr>
        <w:t>assess</w:t>
      </w:r>
      <w:r w:rsidRPr="00D501B2">
        <w:rPr>
          <w:rFonts w:ascii="Times New Roman" w:hAnsi="Times New Roman" w:cs="Times New Roman"/>
        </w:rPr>
        <w:t xml:space="preserve"> give little hint about the short-term risk of suicide</w:t>
      </w:r>
      <w:r w:rsidR="00AB54D5" w:rsidRPr="00D501B2">
        <w:rPr>
          <w:rFonts w:ascii="Times New Roman" w:hAnsi="Times New Roman" w:cs="Times New Roman"/>
        </w:rPr>
        <w:t xml:space="preserve"> (Silverman and Berman</w:t>
      </w:r>
      <w:r w:rsidR="0015359B" w:rsidRPr="00D501B2">
        <w:rPr>
          <w:rFonts w:ascii="Times New Roman" w:hAnsi="Times New Roman" w:cs="Times New Roman"/>
        </w:rPr>
        <w:t xml:space="preserve"> 2014)</w:t>
      </w:r>
      <w:r w:rsidRPr="00D501B2">
        <w:rPr>
          <w:rFonts w:ascii="Times New Roman" w:hAnsi="Times New Roman" w:cs="Times New Roman"/>
        </w:rPr>
        <w:t>. For instance, a history of suicide attempts gives little information about what the person will do in the next few hours or days</w:t>
      </w:r>
      <w:r w:rsidR="001C2223" w:rsidRPr="00D501B2">
        <w:rPr>
          <w:rFonts w:ascii="Times New Roman" w:hAnsi="Times New Roman" w:cs="Times New Roman"/>
        </w:rPr>
        <w:t xml:space="preserve"> and </w:t>
      </w:r>
      <w:r w:rsidR="00B475D6" w:rsidRPr="00D501B2">
        <w:rPr>
          <w:rFonts w:ascii="Times New Roman" w:hAnsi="Times New Roman" w:cs="Times New Roman"/>
        </w:rPr>
        <w:t xml:space="preserve">even </w:t>
      </w:r>
      <w:r w:rsidR="00B931E3" w:rsidRPr="00D501B2">
        <w:rPr>
          <w:rFonts w:ascii="Times New Roman" w:hAnsi="Times New Roman" w:cs="Times New Roman"/>
        </w:rPr>
        <w:t xml:space="preserve">the </w:t>
      </w:r>
      <w:r w:rsidR="001C2223" w:rsidRPr="00D501B2">
        <w:rPr>
          <w:rFonts w:ascii="Times New Roman" w:hAnsi="Times New Roman" w:cs="Times New Roman"/>
        </w:rPr>
        <w:t>presence of suicidal ideation has a low cor</w:t>
      </w:r>
      <w:r w:rsidR="0015359B" w:rsidRPr="00D501B2">
        <w:rPr>
          <w:rFonts w:ascii="Times New Roman" w:hAnsi="Times New Roman" w:cs="Times New Roman"/>
        </w:rPr>
        <w:t>relation with eventual suicide</w:t>
      </w:r>
      <w:r w:rsidRPr="00D501B2">
        <w:rPr>
          <w:rFonts w:ascii="Times New Roman" w:hAnsi="Times New Roman" w:cs="Times New Roman"/>
        </w:rPr>
        <w:t xml:space="preserve">. In addition to the assessment of risk and protective factors, it is important, particularly in crisis evaluations, to use what are called “warning signs” – signs and symptoms of near-term (hours, days, weeks) risk. The risk of suicide is analogous to the risk of heart attack. When evaluating for the short-term risk of heart attack, it is less important to evaluate the history of smoking or a family history of heart disease than to ask about shortness of breath or radiating pain in the upper left quadrant of the chest. In the same way, accurately assessing the short-term risk of suicide may depend more on warning signs than on stable risk and protective factors. </w:t>
      </w:r>
    </w:p>
    <w:p w14:paraId="0A63B38C" w14:textId="77777777" w:rsidR="00B475D6" w:rsidRPr="00D501B2" w:rsidRDefault="00B475D6" w:rsidP="00666B84">
      <w:pPr>
        <w:pStyle w:val="ListParagraph"/>
        <w:spacing w:line="480" w:lineRule="auto"/>
        <w:ind w:left="0"/>
        <w:rPr>
          <w:rFonts w:ascii="Times New Roman" w:hAnsi="Times New Roman" w:cs="Times New Roman"/>
        </w:rPr>
      </w:pPr>
    </w:p>
    <w:p w14:paraId="1E935382" w14:textId="77777777" w:rsidR="0056414D" w:rsidRPr="00D501B2" w:rsidRDefault="00BB059E" w:rsidP="00666B84">
      <w:pPr>
        <w:pStyle w:val="ListParagraph"/>
        <w:spacing w:line="480" w:lineRule="auto"/>
        <w:ind w:left="0"/>
        <w:rPr>
          <w:rFonts w:ascii="Times New Roman" w:hAnsi="Times New Roman" w:cs="Times New Roman"/>
        </w:rPr>
      </w:pPr>
      <w:r w:rsidRPr="00D501B2">
        <w:rPr>
          <w:rFonts w:ascii="Times New Roman" w:hAnsi="Times New Roman" w:cs="Times New Roman"/>
        </w:rPr>
        <w:t xml:space="preserve">There are a number of warning sign “schemes” in the literature on suicide risk assessment, but recently the American Association of Suicidology has publicized a set of ten warning signs that </w:t>
      </w:r>
      <w:r w:rsidRPr="00D501B2">
        <w:rPr>
          <w:rFonts w:ascii="Times New Roman" w:hAnsi="Times New Roman" w:cs="Times New Roman"/>
        </w:rPr>
        <w:lastRenderedPageBreak/>
        <w:t>go by the acronym IS PATH WARM. These ten warning signs (ideation, substances, purposelessness, anxiety, feeling trapped, hopelessness, withdrawal, agitation/anger, recklessness, and mood instability) were created by a consensus panel of experts and are currently being tested in a variety of settings. They can be taught to both laypersons and professionals, and thus, in the correctional setting, can be taught, disseminated, and “advertised” to all staff (Rudd et al. 2006).</w:t>
      </w:r>
    </w:p>
    <w:p w14:paraId="72518D06" w14:textId="77777777" w:rsidR="0056414D" w:rsidRPr="00D501B2" w:rsidRDefault="00092F04" w:rsidP="00666B84">
      <w:pPr>
        <w:spacing w:line="480" w:lineRule="auto"/>
        <w:rPr>
          <w:rFonts w:ascii="Times New Roman" w:hAnsi="Times New Roman" w:cs="Times New Roman"/>
        </w:rPr>
      </w:pPr>
      <w:r w:rsidRPr="00D501B2">
        <w:rPr>
          <w:rFonts w:ascii="Times New Roman" w:hAnsi="Times New Roman" w:cs="Times New Roman"/>
        </w:rPr>
        <w:t>Recent advances in the assessment of suicide risk have pointed out the importance of stratifying risk over time (</w:t>
      </w:r>
      <w:r w:rsidR="00FD59AD" w:rsidRPr="00D501B2">
        <w:rPr>
          <w:rFonts w:ascii="Times New Roman" w:hAnsi="Times New Roman" w:cs="Times New Roman"/>
        </w:rPr>
        <w:t xml:space="preserve">Silverman 2014). </w:t>
      </w:r>
      <w:r w:rsidR="00AB54D5" w:rsidRPr="00D501B2">
        <w:rPr>
          <w:rFonts w:ascii="Times New Roman" w:hAnsi="Times New Roman" w:cs="Times New Roman"/>
        </w:rPr>
        <w:t>It is important to differentiate between chronic and acute risk (a</w:t>
      </w:r>
      <w:r w:rsidRPr="00D501B2">
        <w:rPr>
          <w:rFonts w:ascii="Times New Roman" w:hAnsi="Times New Roman" w:cs="Times New Roman"/>
        </w:rPr>
        <w:t>lso called “static” and “dynamic” risk</w:t>
      </w:r>
      <w:r w:rsidR="00AB54D5" w:rsidRPr="00D501B2">
        <w:rPr>
          <w:rFonts w:ascii="Times New Roman" w:hAnsi="Times New Roman" w:cs="Times New Roman"/>
        </w:rPr>
        <w:t>) (Rudd</w:t>
      </w:r>
      <w:r w:rsidRPr="00D501B2">
        <w:rPr>
          <w:rFonts w:ascii="Times New Roman" w:hAnsi="Times New Roman" w:cs="Times New Roman"/>
        </w:rPr>
        <w:t xml:space="preserve"> 2006). Chronic risk factors such as historical and demographic factors are long-term risks that “prime the pump” and raise individuals’ susceptibility to the effects of acute or short-term risk factors. Acute risk factors, if powerful and having significant meaning for the individual, can precipitate suicidal crises even in the absence of chronic risk. </w:t>
      </w:r>
    </w:p>
    <w:p w14:paraId="2DEBB915" w14:textId="77777777" w:rsidR="00B475D6" w:rsidRPr="00D501B2" w:rsidRDefault="00B475D6" w:rsidP="00666B84">
      <w:pPr>
        <w:spacing w:line="480" w:lineRule="auto"/>
        <w:rPr>
          <w:rFonts w:ascii="Times New Roman" w:hAnsi="Times New Roman" w:cs="Times New Roman"/>
        </w:rPr>
      </w:pPr>
    </w:p>
    <w:p w14:paraId="24DDB8DB" w14:textId="261C13BF" w:rsidR="0056414D" w:rsidRPr="00D501B2" w:rsidRDefault="00092F04" w:rsidP="00666B84">
      <w:pPr>
        <w:pStyle w:val="ListParagraph"/>
        <w:spacing w:line="480" w:lineRule="auto"/>
        <w:ind w:left="0"/>
        <w:rPr>
          <w:rFonts w:ascii="Times New Roman" w:hAnsi="Times New Roman" w:cs="Times New Roman"/>
        </w:rPr>
      </w:pPr>
      <w:r w:rsidRPr="00D501B2">
        <w:rPr>
          <w:rFonts w:ascii="Times New Roman" w:hAnsi="Times New Roman" w:cs="Times New Roman"/>
        </w:rPr>
        <w:t>Acute risk factors (and warning signs) are important elements for treatment planning with suicidal prisoners. Safety plans should target acute risk factors and warning signs</w:t>
      </w:r>
      <w:r w:rsidR="00AB54D5" w:rsidRPr="00D501B2">
        <w:rPr>
          <w:rFonts w:ascii="Times New Roman" w:hAnsi="Times New Roman" w:cs="Times New Roman"/>
        </w:rPr>
        <w:t>, i.e. modifiable risk</w:t>
      </w:r>
      <w:r w:rsidRPr="00D501B2">
        <w:rPr>
          <w:rFonts w:ascii="Times New Roman" w:hAnsi="Times New Roman" w:cs="Times New Roman"/>
        </w:rPr>
        <w:t>. For instance, in a correctional setting, placement in segregation removes a prisoner from his/her personal belongings, his/her social group, possibly his/her school or job assignment – in short, losses in all areas of social functioning. The provision of daily exercise (psychomotor activation), daily structured contact with staff (rounding by health care), individual in-cell activities (entertainment devices and activity booklets), and possibly group activities (relatedness) can counter the effects of isolation and provide buffers against suicidal urges.</w:t>
      </w:r>
    </w:p>
    <w:p w14:paraId="1BAD668B" w14:textId="77777777" w:rsidR="00D34050" w:rsidRPr="00D501B2" w:rsidRDefault="00D34050" w:rsidP="00666B84">
      <w:pPr>
        <w:spacing w:line="480" w:lineRule="auto"/>
        <w:rPr>
          <w:rFonts w:ascii="Times New Roman" w:hAnsi="Times New Roman" w:cs="Times New Roman"/>
        </w:rPr>
      </w:pPr>
    </w:p>
    <w:p w14:paraId="2BC3A015" w14:textId="1E2E4D6C" w:rsidR="0056414D" w:rsidRPr="00D501B2" w:rsidRDefault="00727419" w:rsidP="00666B84">
      <w:pPr>
        <w:spacing w:line="480" w:lineRule="auto"/>
        <w:rPr>
          <w:rFonts w:ascii="Times New Roman" w:hAnsi="Times New Roman" w:cs="Times New Roman"/>
        </w:rPr>
      </w:pPr>
      <w:r w:rsidRPr="00D501B2">
        <w:rPr>
          <w:rFonts w:ascii="Times New Roman" w:hAnsi="Times New Roman" w:cs="Times New Roman"/>
        </w:rPr>
        <w:lastRenderedPageBreak/>
        <w:t>Pe</w:t>
      </w:r>
      <w:r w:rsidR="00092F04" w:rsidRPr="00D501B2">
        <w:rPr>
          <w:rFonts w:ascii="Times New Roman" w:hAnsi="Times New Roman" w:cs="Times New Roman"/>
        </w:rPr>
        <w:t>rhaps surprisingly, one of the most useful and important questions to ask a suicidal prisoner is, “How is it that you are still alive (i.e., in the face of all of your psychological pain and despair”)? Asked respectfully, this question can elicit protective factors that are preventing the person from acting on their suicidal impulses and cognitions. Examples include family connections (e.g., “I couldn’t do that to my kids”) or religious values (e.g.</w:t>
      </w:r>
      <w:r w:rsidR="00AB54D5" w:rsidRPr="00D501B2">
        <w:rPr>
          <w:rFonts w:ascii="Times New Roman" w:hAnsi="Times New Roman" w:cs="Times New Roman"/>
        </w:rPr>
        <w:t>, “I don’t want to burn in hell</w:t>
      </w:r>
      <w:r w:rsidR="00092F04" w:rsidRPr="00D501B2">
        <w:rPr>
          <w:rFonts w:ascii="Times New Roman" w:hAnsi="Times New Roman" w:cs="Times New Roman"/>
        </w:rPr>
        <w:t>”)</w:t>
      </w:r>
      <w:r w:rsidR="00AB54D5" w:rsidRPr="00D501B2">
        <w:rPr>
          <w:rFonts w:ascii="Times New Roman" w:hAnsi="Times New Roman" w:cs="Times New Roman"/>
        </w:rPr>
        <w:t>.</w:t>
      </w:r>
      <w:r w:rsidR="00092F04" w:rsidRPr="00D501B2">
        <w:rPr>
          <w:rFonts w:ascii="Times New Roman" w:hAnsi="Times New Roman" w:cs="Times New Roman"/>
        </w:rPr>
        <w:t xml:space="preserve"> Learning about protective factors can inform treatment interventions. Further, acknowledging the person’s ability to withstand suicidal ideation allows clinicians to reinforce attributes such as resilience and courage, thereby improving a dangerously impaired self-image.</w:t>
      </w:r>
    </w:p>
    <w:p w14:paraId="4EB1A963" w14:textId="77777777" w:rsidR="00D34050" w:rsidRPr="00D501B2" w:rsidRDefault="00D34050" w:rsidP="00666B84">
      <w:pPr>
        <w:spacing w:line="480" w:lineRule="auto"/>
        <w:rPr>
          <w:rFonts w:ascii="Times New Roman" w:hAnsi="Times New Roman" w:cs="Times New Roman"/>
        </w:rPr>
      </w:pPr>
    </w:p>
    <w:p w14:paraId="78FFB615" w14:textId="77777777" w:rsidR="0056414D" w:rsidRPr="00D501B2" w:rsidRDefault="00092F04" w:rsidP="00666B84">
      <w:pPr>
        <w:spacing w:line="480" w:lineRule="auto"/>
        <w:rPr>
          <w:rFonts w:ascii="Times New Roman" w:hAnsi="Times New Roman" w:cs="Times New Roman"/>
        </w:rPr>
      </w:pPr>
      <w:r w:rsidRPr="00D501B2">
        <w:rPr>
          <w:rFonts w:ascii="Times New Roman" w:hAnsi="Times New Roman" w:cs="Times New Roman"/>
        </w:rPr>
        <w:t>Learning about a prisoner’s protective factors or “buffers” can help clinicians to reduce risk by reinforcing interpersonal relationships, maintaining contact with families, and emphasizing future-orientation. Safety plans for suicidal prisoners should always focus on enhancing protective factors, if possible. However, it is important for clinicians to remember that high levels of acute risk can overwhelm the positive benefits of protective factors.</w:t>
      </w:r>
    </w:p>
    <w:p w14:paraId="3F5F9263" w14:textId="77777777" w:rsidR="00D34050" w:rsidRPr="00D501B2" w:rsidRDefault="00D34050" w:rsidP="00666B84">
      <w:pPr>
        <w:pStyle w:val="ListParagraph"/>
        <w:spacing w:line="480" w:lineRule="auto"/>
        <w:ind w:left="0"/>
        <w:rPr>
          <w:rFonts w:ascii="Times New Roman" w:hAnsi="Times New Roman" w:cs="Times New Roman"/>
        </w:rPr>
      </w:pPr>
    </w:p>
    <w:p w14:paraId="68A67FD1" w14:textId="5624C9C0" w:rsidR="0056414D" w:rsidRPr="00D501B2" w:rsidRDefault="00E344CA" w:rsidP="00666B84">
      <w:pPr>
        <w:pStyle w:val="ListParagraph"/>
        <w:spacing w:line="480" w:lineRule="auto"/>
        <w:ind w:left="0"/>
        <w:rPr>
          <w:rFonts w:ascii="Times New Roman" w:hAnsi="Times New Roman" w:cs="Times New Roman"/>
        </w:rPr>
      </w:pPr>
      <w:r w:rsidRPr="00D501B2">
        <w:rPr>
          <w:rFonts w:ascii="Times New Roman" w:hAnsi="Times New Roman" w:cs="Times New Roman"/>
        </w:rPr>
        <w:t>Many systems create a specific form for evaluators to fill out when a suicide risk assessment is performed. No form can substitute for clinical judgment, but a well-constructed form can provide documentation that the clinician “covered all the bases” of a reasonable and adequate risk assessment</w:t>
      </w:r>
      <w:r w:rsidR="00321F60" w:rsidRPr="00D501B2">
        <w:rPr>
          <w:rFonts w:ascii="Times New Roman" w:hAnsi="Times New Roman" w:cs="Times New Roman"/>
        </w:rPr>
        <w:t xml:space="preserve"> (Simon 2009)</w:t>
      </w:r>
      <w:r w:rsidRPr="00D501B2">
        <w:rPr>
          <w:rFonts w:ascii="Times New Roman" w:hAnsi="Times New Roman" w:cs="Times New Roman"/>
        </w:rPr>
        <w:t>. A form should contain all elements of a risk assessment: sections for chronic and acute risk and protective factors, room for a mental status examination and suicide inquiry, a section to note the risk level (com</w:t>
      </w:r>
      <w:r w:rsidR="00AB54D5" w:rsidRPr="00D501B2">
        <w:rPr>
          <w:rFonts w:ascii="Times New Roman" w:hAnsi="Times New Roman" w:cs="Times New Roman"/>
        </w:rPr>
        <w:t>monly low, moderate, high) and its</w:t>
      </w:r>
      <w:r w:rsidRPr="00D501B2">
        <w:rPr>
          <w:rFonts w:ascii="Times New Roman" w:hAnsi="Times New Roman" w:cs="Times New Roman"/>
        </w:rPr>
        <w:t xml:space="preserve"> justification, and finally, space for a detailed safety plan that addresses the modifiable risk factors and protective factors that should be enhanced.</w:t>
      </w:r>
    </w:p>
    <w:p w14:paraId="507FB78E" w14:textId="77777777" w:rsidR="00D34050" w:rsidRPr="00D501B2" w:rsidRDefault="00D34050" w:rsidP="00666B84">
      <w:pPr>
        <w:spacing w:line="480" w:lineRule="auto"/>
        <w:outlineLvl w:val="0"/>
        <w:rPr>
          <w:rFonts w:ascii="Times New Roman" w:hAnsi="Times New Roman" w:cs="Times New Roman"/>
          <w:u w:val="single"/>
        </w:rPr>
      </w:pPr>
    </w:p>
    <w:p w14:paraId="6478744F" w14:textId="2B4A1F8D" w:rsidR="0056414D" w:rsidRPr="00D501B2" w:rsidRDefault="00400765" w:rsidP="00666B84">
      <w:pPr>
        <w:spacing w:line="480" w:lineRule="auto"/>
        <w:outlineLvl w:val="0"/>
        <w:rPr>
          <w:rFonts w:ascii="Times New Roman" w:hAnsi="Times New Roman" w:cs="Times New Roman"/>
        </w:rPr>
      </w:pPr>
      <w:r w:rsidRPr="00D501B2">
        <w:rPr>
          <w:rFonts w:ascii="Times New Roman" w:hAnsi="Times New Roman" w:cs="Times New Roman"/>
          <w:u w:val="single"/>
        </w:rPr>
        <w:t>Clinical interventions and tre</w:t>
      </w:r>
      <w:r w:rsidR="003B5ABE" w:rsidRPr="00D501B2">
        <w:rPr>
          <w:rFonts w:ascii="Times New Roman" w:hAnsi="Times New Roman" w:cs="Times New Roman"/>
          <w:u w:val="single"/>
        </w:rPr>
        <w:t>atments</w:t>
      </w:r>
      <w:r w:rsidR="00B548A2" w:rsidRPr="00D501B2">
        <w:rPr>
          <w:rFonts w:ascii="Times New Roman" w:hAnsi="Times New Roman" w:cs="Times New Roman"/>
        </w:rPr>
        <w:t xml:space="preserve">. </w:t>
      </w:r>
      <w:r w:rsidR="00F16186" w:rsidRPr="00D501B2">
        <w:rPr>
          <w:rFonts w:ascii="Times New Roman" w:hAnsi="Times New Roman" w:cs="Times New Roman"/>
        </w:rPr>
        <w:t xml:space="preserve">Treatment planning and management of suicidal </w:t>
      </w:r>
      <w:r w:rsidR="00DF2573" w:rsidRPr="00D501B2">
        <w:rPr>
          <w:rFonts w:ascii="Times New Roman" w:hAnsi="Times New Roman" w:cs="Times New Roman"/>
        </w:rPr>
        <w:t>prisoner</w:t>
      </w:r>
      <w:r w:rsidR="00F16186" w:rsidRPr="00D501B2">
        <w:rPr>
          <w:rFonts w:ascii="Times New Roman" w:hAnsi="Times New Roman" w:cs="Times New Roman"/>
        </w:rPr>
        <w:t>s begins as the assessment phase ends. Each assessment (especially those conducted in response to a crisis evaluation) should include a short-term “safety plan” that emphasizes enhancement of protective factors, reduction of acute risk factors (possibly housing issues or iss</w:t>
      </w:r>
      <w:r w:rsidRPr="00D501B2">
        <w:rPr>
          <w:rFonts w:ascii="Times New Roman" w:hAnsi="Times New Roman" w:cs="Times New Roman"/>
        </w:rPr>
        <w:t>ues involving recent transfers), and treatment of current distress and agitation.</w:t>
      </w:r>
      <w:r w:rsidR="005915A4" w:rsidRPr="00D501B2">
        <w:rPr>
          <w:rFonts w:ascii="Times New Roman" w:hAnsi="Times New Roman" w:cs="Times New Roman"/>
        </w:rPr>
        <w:t xml:space="preserve"> These safety plans could be modeled after brief interventions used in emergency departments in the community (Stanley and Brown 201</w:t>
      </w:r>
      <w:r w:rsidR="0073601B" w:rsidRPr="00D501B2">
        <w:rPr>
          <w:rFonts w:ascii="Times New Roman" w:hAnsi="Times New Roman" w:cs="Times New Roman"/>
        </w:rPr>
        <w:t>2</w:t>
      </w:r>
      <w:r w:rsidR="005915A4" w:rsidRPr="00D501B2">
        <w:rPr>
          <w:rFonts w:ascii="Times New Roman" w:hAnsi="Times New Roman" w:cs="Times New Roman"/>
        </w:rPr>
        <w:t>)</w:t>
      </w:r>
      <w:r w:rsidR="00A92880" w:rsidRPr="00D501B2">
        <w:rPr>
          <w:rFonts w:ascii="Times New Roman" w:hAnsi="Times New Roman" w:cs="Times New Roman"/>
        </w:rPr>
        <w:t>, but specifically tailored to correctional settings</w:t>
      </w:r>
      <w:r w:rsidR="005915A4" w:rsidRPr="00D501B2">
        <w:rPr>
          <w:rFonts w:ascii="Times New Roman" w:hAnsi="Times New Roman" w:cs="Times New Roman"/>
        </w:rPr>
        <w:t>.</w:t>
      </w:r>
    </w:p>
    <w:p w14:paraId="7A4EE2CB" w14:textId="77777777" w:rsidR="00D34050" w:rsidRPr="00D501B2" w:rsidRDefault="00D34050" w:rsidP="00666B84">
      <w:pPr>
        <w:spacing w:line="480" w:lineRule="auto"/>
        <w:rPr>
          <w:rFonts w:ascii="Times New Roman" w:hAnsi="Times New Roman" w:cs="Times New Roman"/>
        </w:rPr>
      </w:pPr>
    </w:p>
    <w:p w14:paraId="795C64B5" w14:textId="66F79BD0" w:rsidR="0056414D" w:rsidRPr="00D501B2" w:rsidRDefault="006A00EB" w:rsidP="00666B84">
      <w:pPr>
        <w:spacing w:line="480" w:lineRule="auto"/>
        <w:rPr>
          <w:rFonts w:ascii="Times New Roman" w:hAnsi="Times New Roman" w:cs="Times New Roman"/>
        </w:rPr>
      </w:pPr>
      <w:r w:rsidRPr="00D501B2">
        <w:rPr>
          <w:rFonts w:ascii="Times New Roman" w:hAnsi="Times New Roman" w:cs="Times New Roman"/>
        </w:rPr>
        <w:t>Once a</w:t>
      </w:r>
      <w:r w:rsidR="005915A4" w:rsidRPr="00D501B2">
        <w:rPr>
          <w:rFonts w:ascii="Times New Roman" w:hAnsi="Times New Roman" w:cs="Times New Roman"/>
        </w:rPr>
        <w:t xml:space="preserve"> suicidal </w:t>
      </w:r>
      <w:r w:rsidR="00DF2573" w:rsidRPr="00D501B2">
        <w:rPr>
          <w:rFonts w:ascii="Times New Roman" w:hAnsi="Times New Roman" w:cs="Times New Roman"/>
        </w:rPr>
        <w:t>prisoner</w:t>
      </w:r>
      <w:r w:rsidR="005915A4" w:rsidRPr="00D501B2">
        <w:rPr>
          <w:rFonts w:ascii="Times New Roman" w:hAnsi="Times New Roman" w:cs="Times New Roman"/>
        </w:rPr>
        <w:t xml:space="preserve"> has been stabilized and short-term risk has subsided, </w:t>
      </w:r>
      <w:r w:rsidR="004C3A8C" w:rsidRPr="00D501B2">
        <w:rPr>
          <w:rFonts w:ascii="Times New Roman" w:hAnsi="Times New Roman" w:cs="Times New Roman"/>
        </w:rPr>
        <w:t xml:space="preserve">the </w:t>
      </w:r>
      <w:r w:rsidR="00DF2573" w:rsidRPr="00D501B2">
        <w:rPr>
          <w:rFonts w:ascii="Times New Roman" w:hAnsi="Times New Roman" w:cs="Times New Roman"/>
        </w:rPr>
        <w:t>prisoner</w:t>
      </w:r>
      <w:r w:rsidRPr="00D501B2">
        <w:rPr>
          <w:rFonts w:ascii="Times New Roman" w:hAnsi="Times New Roman" w:cs="Times New Roman"/>
        </w:rPr>
        <w:t xml:space="preserve"> </w:t>
      </w:r>
      <w:r w:rsidR="004C3A8C" w:rsidRPr="00D501B2">
        <w:rPr>
          <w:rFonts w:ascii="Times New Roman" w:hAnsi="Times New Roman" w:cs="Times New Roman"/>
        </w:rPr>
        <w:t xml:space="preserve">should </w:t>
      </w:r>
      <w:r w:rsidR="00A92880" w:rsidRPr="00D501B2">
        <w:rPr>
          <w:rFonts w:ascii="Times New Roman" w:hAnsi="Times New Roman" w:cs="Times New Roman"/>
        </w:rPr>
        <w:t xml:space="preserve">be thoroughly assessed to determine the necessity of </w:t>
      </w:r>
      <w:r w:rsidR="004C3A8C" w:rsidRPr="00D501B2">
        <w:rPr>
          <w:rFonts w:ascii="Times New Roman" w:hAnsi="Times New Roman" w:cs="Times New Roman"/>
        </w:rPr>
        <w:t xml:space="preserve">an individualized and targeted treatment plan that includes measurable outcomes. </w:t>
      </w:r>
      <w:r w:rsidR="00A92880" w:rsidRPr="00D501B2">
        <w:rPr>
          <w:rFonts w:ascii="Times New Roman" w:hAnsi="Times New Roman" w:cs="Times New Roman"/>
        </w:rPr>
        <w:t xml:space="preserve">(Even if the suicidal episode is determined to be reactive to a recent event and of very short duration, it is important to follow up with the prisoner several days after removal from suicide </w:t>
      </w:r>
      <w:r w:rsidR="00745633" w:rsidRPr="00D501B2">
        <w:rPr>
          <w:rFonts w:ascii="Times New Roman" w:hAnsi="Times New Roman" w:cs="Times New Roman"/>
        </w:rPr>
        <w:t>observation</w:t>
      </w:r>
      <w:r w:rsidR="00A92880" w:rsidRPr="00D501B2">
        <w:rPr>
          <w:rFonts w:ascii="Times New Roman" w:hAnsi="Times New Roman" w:cs="Times New Roman"/>
        </w:rPr>
        <w:t xml:space="preserve"> to make sure that the assessment was accurate.) </w:t>
      </w:r>
      <w:r w:rsidR="004C3A8C" w:rsidRPr="00D501B2">
        <w:rPr>
          <w:rFonts w:ascii="Times New Roman" w:hAnsi="Times New Roman" w:cs="Times New Roman"/>
        </w:rPr>
        <w:t>These plans are typically a product of a treatment team including psychiatry, nursing, therapists (psychologist, social worker, or counselor), and custodial staff. It is important to include custodial staff in treatment planning since one of the goals of correctional mental health treatment is to allow prisoners to function successfully in the correctional environment. Custodial staff have specialized knowledge that may be important for the team to take into account</w:t>
      </w:r>
      <w:r w:rsidR="00D320EC" w:rsidRPr="00D501B2">
        <w:rPr>
          <w:rFonts w:ascii="Times New Roman" w:hAnsi="Times New Roman" w:cs="Times New Roman"/>
        </w:rPr>
        <w:t xml:space="preserve"> such as case factors (long sentence, adjustment in other institutions, etc.)</w:t>
      </w:r>
      <w:r w:rsidR="00A2192D" w:rsidRPr="00D501B2">
        <w:rPr>
          <w:rFonts w:ascii="Times New Roman" w:hAnsi="Times New Roman" w:cs="Times New Roman"/>
        </w:rPr>
        <w:t xml:space="preserve"> Further, correctional officers are often in contact with inmates 24 hours per day, allowing for important observations about the prisoner’s functioning when no clinical staff are </w:t>
      </w:r>
      <w:r w:rsidR="00350347" w:rsidRPr="00D501B2">
        <w:rPr>
          <w:rFonts w:ascii="Times New Roman" w:hAnsi="Times New Roman" w:cs="Times New Roman"/>
        </w:rPr>
        <w:t>present</w:t>
      </w:r>
      <w:r w:rsidR="00A2192D" w:rsidRPr="00D501B2">
        <w:rPr>
          <w:rFonts w:ascii="Times New Roman" w:hAnsi="Times New Roman" w:cs="Times New Roman"/>
        </w:rPr>
        <w:t>.</w:t>
      </w:r>
    </w:p>
    <w:p w14:paraId="7B9CC23D" w14:textId="77777777" w:rsidR="003C24E2" w:rsidRPr="00D501B2" w:rsidRDefault="003C24E2" w:rsidP="00666B84">
      <w:pPr>
        <w:pStyle w:val="ListParagraph"/>
        <w:spacing w:line="480" w:lineRule="auto"/>
        <w:ind w:left="0"/>
        <w:rPr>
          <w:rFonts w:ascii="Times New Roman" w:hAnsi="Times New Roman" w:cs="Times New Roman"/>
        </w:rPr>
      </w:pPr>
    </w:p>
    <w:p w14:paraId="0741E0D3" w14:textId="52F9A82D" w:rsidR="0056414D" w:rsidRPr="00D501B2" w:rsidRDefault="004C3A8C" w:rsidP="00666B84">
      <w:pPr>
        <w:pStyle w:val="ListParagraph"/>
        <w:spacing w:line="480" w:lineRule="auto"/>
        <w:ind w:left="0"/>
        <w:rPr>
          <w:rFonts w:ascii="Times New Roman" w:hAnsi="Times New Roman" w:cs="Times New Roman"/>
        </w:rPr>
      </w:pPr>
      <w:r w:rsidRPr="00D501B2">
        <w:rPr>
          <w:rFonts w:ascii="Times New Roman" w:hAnsi="Times New Roman" w:cs="Times New Roman"/>
        </w:rPr>
        <w:lastRenderedPageBreak/>
        <w:t xml:space="preserve">Treatment plans should describe in sufficient detail the problems associated with the prisoner’s mental illness. </w:t>
      </w:r>
      <w:r w:rsidR="00D320EC" w:rsidRPr="00D501B2">
        <w:rPr>
          <w:rFonts w:ascii="Times New Roman" w:hAnsi="Times New Roman" w:cs="Times New Roman"/>
        </w:rPr>
        <w:t xml:space="preserve">Problems are best expressed in behavioral terms and should include ways to measure progress (or the lack thereof). Cognitive-behavior treatment protocols often focus on engaging the </w:t>
      </w:r>
      <w:r w:rsidR="00DF2573" w:rsidRPr="00D501B2">
        <w:rPr>
          <w:rFonts w:ascii="Times New Roman" w:hAnsi="Times New Roman" w:cs="Times New Roman"/>
        </w:rPr>
        <w:t>prisoner</w:t>
      </w:r>
      <w:r w:rsidR="00D320EC" w:rsidRPr="00D501B2">
        <w:rPr>
          <w:rFonts w:ascii="Times New Roman" w:hAnsi="Times New Roman" w:cs="Times New Roman"/>
        </w:rPr>
        <w:t xml:space="preserve"> in a collaborative process that makes the </w:t>
      </w:r>
      <w:r w:rsidR="00DF2573" w:rsidRPr="00D501B2">
        <w:rPr>
          <w:rFonts w:ascii="Times New Roman" w:hAnsi="Times New Roman" w:cs="Times New Roman"/>
        </w:rPr>
        <w:t>prisoner</w:t>
      </w:r>
      <w:r w:rsidR="00D320EC" w:rsidRPr="00D501B2">
        <w:rPr>
          <w:rFonts w:ascii="Times New Roman" w:hAnsi="Times New Roman" w:cs="Times New Roman"/>
        </w:rPr>
        <w:t xml:space="preserve"> an active participant in treatment. Given some </w:t>
      </w:r>
      <w:r w:rsidR="00EE4C57" w:rsidRPr="00D501B2">
        <w:rPr>
          <w:rFonts w:ascii="Times New Roman" w:hAnsi="Times New Roman" w:cs="Times New Roman"/>
        </w:rPr>
        <w:t xml:space="preserve">prisoners’ </w:t>
      </w:r>
      <w:r w:rsidR="00D320EC" w:rsidRPr="00D501B2">
        <w:rPr>
          <w:rFonts w:ascii="Times New Roman" w:hAnsi="Times New Roman" w:cs="Times New Roman"/>
        </w:rPr>
        <w:t xml:space="preserve">security levels and the safety of staff, special treatment arrangements sometimes must be made. </w:t>
      </w:r>
    </w:p>
    <w:p w14:paraId="6A87ED05" w14:textId="77777777" w:rsidR="003C24E2" w:rsidRPr="00D501B2" w:rsidRDefault="003C24E2" w:rsidP="00666B84">
      <w:pPr>
        <w:spacing w:line="480" w:lineRule="auto"/>
        <w:rPr>
          <w:rFonts w:ascii="Times New Roman" w:hAnsi="Times New Roman" w:cs="Times New Roman"/>
        </w:rPr>
      </w:pPr>
    </w:p>
    <w:p w14:paraId="0572F684" w14:textId="2196F4F8" w:rsidR="0056414D" w:rsidRPr="00D501B2" w:rsidRDefault="00514705" w:rsidP="00666B84">
      <w:pPr>
        <w:spacing w:line="480" w:lineRule="auto"/>
        <w:rPr>
          <w:rFonts w:ascii="Times New Roman" w:hAnsi="Times New Roman" w:cs="Times New Roman"/>
        </w:rPr>
      </w:pPr>
      <w:r w:rsidRPr="00D501B2">
        <w:rPr>
          <w:rFonts w:ascii="Times New Roman" w:hAnsi="Times New Roman" w:cs="Times New Roman"/>
        </w:rPr>
        <w:t>Suicide-specific treatment planning should target those specific problems that may have led to the crisis (e.g., hopelessness, social withdrawal, or psychiatric syndromes such as bipolar disorder or depression). Group treatment can be especially helpful for the interpersonal isolation and feelings of burdensomeness that can lead to suicidal thinking (</w:t>
      </w:r>
      <w:r w:rsidR="0021434B" w:rsidRPr="00D501B2">
        <w:rPr>
          <w:rFonts w:ascii="Times New Roman" w:hAnsi="Times New Roman" w:cs="Times New Roman"/>
        </w:rPr>
        <w:t xml:space="preserve">Chaiken and </w:t>
      </w:r>
      <w:proofErr w:type="spellStart"/>
      <w:r w:rsidR="009507DB" w:rsidRPr="00D501B2">
        <w:rPr>
          <w:rFonts w:ascii="Times New Roman" w:hAnsi="Times New Roman" w:cs="Times New Roman"/>
        </w:rPr>
        <w:t>Brizendine</w:t>
      </w:r>
      <w:proofErr w:type="spellEnd"/>
      <w:r w:rsidR="009507DB" w:rsidRPr="00D501B2">
        <w:rPr>
          <w:rFonts w:ascii="Times New Roman" w:hAnsi="Times New Roman" w:cs="Times New Roman"/>
        </w:rPr>
        <w:t xml:space="preserve"> </w:t>
      </w:r>
      <w:r w:rsidR="0021434B" w:rsidRPr="00D501B2">
        <w:rPr>
          <w:rFonts w:ascii="Times New Roman" w:hAnsi="Times New Roman" w:cs="Times New Roman"/>
        </w:rPr>
        <w:t>201</w:t>
      </w:r>
      <w:r w:rsidR="009507DB" w:rsidRPr="00D501B2">
        <w:rPr>
          <w:rFonts w:ascii="Times New Roman" w:hAnsi="Times New Roman" w:cs="Times New Roman"/>
        </w:rPr>
        <w:t>5</w:t>
      </w:r>
      <w:r w:rsidRPr="00D501B2">
        <w:rPr>
          <w:rFonts w:ascii="Times New Roman" w:hAnsi="Times New Roman" w:cs="Times New Roman"/>
        </w:rPr>
        <w:t>).</w:t>
      </w:r>
    </w:p>
    <w:p w14:paraId="7D8B7802" w14:textId="77777777" w:rsidR="003C24E2" w:rsidRPr="00D501B2" w:rsidRDefault="003C24E2" w:rsidP="00666B84">
      <w:pPr>
        <w:spacing w:line="480" w:lineRule="auto"/>
        <w:rPr>
          <w:rFonts w:ascii="Times New Roman" w:hAnsi="Times New Roman" w:cs="Times New Roman"/>
        </w:rPr>
      </w:pPr>
    </w:p>
    <w:p w14:paraId="77AB9289" w14:textId="660AABBA" w:rsidR="0056414D" w:rsidRPr="00D501B2" w:rsidRDefault="00D320EC" w:rsidP="00666B84">
      <w:pPr>
        <w:spacing w:line="480" w:lineRule="auto"/>
        <w:rPr>
          <w:rFonts w:ascii="Times New Roman" w:hAnsi="Times New Roman" w:cs="Times New Roman"/>
        </w:rPr>
      </w:pPr>
      <w:r w:rsidRPr="00D501B2">
        <w:rPr>
          <w:rFonts w:ascii="Times New Roman" w:hAnsi="Times New Roman" w:cs="Times New Roman"/>
        </w:rPr>
        <w:t xml:space="preserve">As noted earlier, the evidence base for the efficacy of treatments for suicidal behavior is poor. The situation for prison and jail programs is even worse since few psychosocial treatments have shown success in the correctional environment. Nonetheless, treatments for suicidal </w:t>
      </w:r>
      <w:r w:rsidR="00DF2573" w:rsidRPr="00D501B2">
        <w:rPr>
          <w:rFonts w:ascii="Times New Roman" w:hAnsi="Times New Roman" w:cs="Times New Roman"/>
        </w:rPr>
        <w:t>prisoner</w:t>
      </w:r>
      <w:r w:rsidRPr="00D501B2">
        <w:rPr>
          <w:rFonts w:ascii="Times New Roman" w:hAnsi="Times New Roman" w:cs="Times New Roman"/>
        </w:rPr>
        <w:t xml:space="preserve">s should adhere to what evidence does exist. The Action Alliance’s Task Force identified </w:t>
      </w:r>
      <w:r w:rsidR="009D6E1B" w:rsidRPr="00D501B2">
        <w:rPr>
          <w:rFonts w:ascii="Times New Roman" w:hAnsi="Times New Roman" w:cs="Times New Roman"/>
        </w:rPr>
        <w:t xml:space="preserve">two carefully studied approaches to treatment for suicidal behavior: Dialectical Behavior Therapy </w:t>
      </w:r>
      <w:r w:rsidR="009013CA" w:rsidRPr="00D501B2">
        <w:rPr>
          <w:rFonts w:ascii="Times New Roman" w:hAnsi="Times New Roman" w:cs="Times New Roman"/>
        </w:rPr>
        <w:t xml:space="preserve">(DBT) </w:t>
      </w:r>
      <w:r w:rsidR="009D5374" w:rsidRPr="00D501B2">
        <w:rPr>
          <w:rFonts w:ascii="Times New Roman" w:hAnsi="Times New Roman" w:cs="Times New Roman"/>
        </w:rPr>
        <w:t>(Linehan 1993</w:t>
      </w:r>
      <w:r w:rsidR="009D6E1B" w:rsidRPr="00D501B2">
        <w:rPr>
          <w:rFonts w:ascii="Times New Roman" w:hAnsi="Times New Roman" w:cs="Times New Roman"/>
        </w:rPr>
        <w:t>) and Cognitive Therapy</w:t>
      </w:r>
      <w:r w:rsidR="009013CA" w:rsidRPr="00D501B2">
        <w:rPr>
          <w:rFonts w:ascii="Times New Roman" w:hAnsi="Times New Roman" w:cs="Times New Roman"/>
        </w:rPr>
        <w:t xml:space="preserve"> for Suicidal Behavior (Wenzel, Brown, and </w:t>
      </w:r>
      <w:r w:rsidR="007101CD" w:rsidRPr="00D501B2">
        <w:rPr>
          <w:rFonts w:ascii="Times New Roman" w:hAnsi="Times New Roman" w:cs="Times New Roman"/>
        </w:rPr>
        <w:t xml:space="preserve">Beck </w:t>
      </w:r>
      <w:r w:rsidR="009013CA" w:rsidRPr="00D501B2">
        <w:rPr>
          <w:rFonts w:ascii="Times New Roman" w:hAnsi="Times New Roman" w:cs="Times New Roman"/>
        </w:rPr>
        <w:t xml:space="preserve">2009). Of the two proposed models, </w:t>
      </w:r>
      <w:r w:rsidR="00A17234" w:rsidRPr="00D501B2">
        <w:rPr>
          <w:rFonts w:ascii="Times New Roman" w:hAnsi="Times New Roman" w:cs="Times New Roman"/>
        </w:rPr>
        <w:t xml:space="preserve">DBT </w:t>
      </w:r>
      <w:r w:rsidR="009013CA" w:rsidRPr="00D501B2">
        <w:rPr>
          <w:rFonts w:ascii="Times New Roman" w:hAnsi="Times New Roman" w:cs="Times New Roman"/>
        </w:rPr>
        <w:t>has actually been implemented in a number of youth correctional set</w:t>
      </w:r>
      <w:r w:rsidR="00D44665" w:rsidRPr="00D501B2">
        <w:rPr>
          <w:rFonts w:ascii="Times New Roman" w:hAnsi="Times New Roman" w:cs="Times New Roman"/>
        </w:rPr>
        <w:t>tings and its princip</w:t>
      </w:r>
      <w:r w:rsidR="00D9267F" w:rsidRPr="00D501B2">
        <w:rPr>
          <w:rFonts w:ascii="Times New Roman" w:hAnsi="Times New Roman" w:cs="Times New Roman"/>
        </w:rPr>
        <w:t>l</w:t>
      </w:r>
      <w:r w:rsidR="00D44665" w:rsidRPr="00D501B2">
        <w:rPr>
          <w:rFonts w:ascii="Times New Roman" w:hAnsi="Times New Roman" w:cs="Times New Roman"/>
        </w:rPr>
        <w:t>e</w:t>
      </w:r>
      <w:r w:rsidR="00D9267F" w:rsidRPr="00D501B2">
        <w:rPr>
          <w:rFonts w:ascii="Times New Roman" w:hAnsi="Times New Roman" w:cs="Times New Roman"/>
        </w:rPr>
        <w:t xml:space="preserve">s have informed </w:t>
      </w:r>
      <w:r w:rsidR="008B556C" w:rsidRPr="00D501B2">
        <w:rPr>
          <w:rFonts w:ascii="Times New Roman" w:hAnsi="Times New Roman" w:cs="Times New Roman"/>
        </w:rPr>
        <w:t xml:space="preserve">forensic and </w:t>
      </w:r>
      <w:r w:rsidR="00D9267F" w:rsidRPr="00D501B2">
        <w:rPr>
          <w:rFonts w:ascii="Times New Roman" w:hAnsi="Times New Roman" w:cs="Times New Roman"/>
        </w:rPr>
        <w:t>co</w:t>
      </w:r>
      <w:r w:rsidR="00C815E9" w:rsidRPr="00D501B2">
        <w:rPr>
          <w:rFonts w:ascii="Times New Roman" w:hAnsi="Times New Roman" w:cs="Times New Roman"/>
        </w:rPr>
        <w:t>rrectional treatment protocols</w:t>
      </w:r>
      <w:r w:rsidR="0021434B" w:rsidRPr="00D501B2">
        <w:rPr>
          <w:rFonts w:ascii="Times New Roman" w:hAnsi="Times New Roman" w:cs="Times New Roman"/>
        </w:rPr>
        <w:t xml:space="preserve"> (</w:t>
      </w:r>
      <w:r w:rsidR="0020046A" w:rsidRPr="00D501B2">
        <w:rPr>
          <w:rFonts w:ascii="Times New Roman" w:hAnsi="Times New Roman" w:cs="Times New Roman"/>
        </w:rPr>
        <w:t xml:space="preserve">McCann, Ball, and </w:t>
      </w:r>
      <w:proofErr w:type="spellStart"/>
      <w:r w:rsidR="0020046A" w:rsidRPr="00D501B2">
        <w:rPr>
          <w:rFonts w:ascii="Times New Roman" w:hAnsi="Times New Roman" w:cs="Times New Roman"/>
        </w:rPr>
        <w:t>Ivanoff</w:t>
      </w:r>
      <w:proofErr w:type="spellEnd"/>
      <w:r w:rsidR="0020046A" w:rsidRPr="00D501B2">
        <w:rPr>
          <w:rFonts w:ascii="Times New Roman" w:hAnsi="Times New Roman" w:cs="Times New Roman"/>
        </w:rPr>
        <w:t xml:space="preserve"> 2000; </w:t>
      </w:r>
      <w:r w:rsidR="00D44665" w:rsidRPr="00D501B2">
        <w:rPr>
          <w:rFonts w:ascii="Times New Roman" w:hAnsi="Times New Roman" w:cs="Times New Roman"/>
        </w:rPr>
        <w:t xml:space="preserve">McCann et al. 2007; Schmidt and </w:t>
      </w:r>
      <w:proofErr w:type="spellStart"/>
      <w:r w:rsidR="00D44665" w:rsidRPr="00D501B2">
        <w:rPr>
          <w:rFonts w:ascii="Times New Roman" w:hAnsi="Times New Roman" w:cs="Times New Roman"/>
        </w:rPr>
        <w:t>Ivanoff</w:t>
      </w:r>
      <w:proofErr w:type="spellEnd"/>
      <w:r w:rsidR="00D44665" w:rsidRPr="00D501B2">
        <w:rPr>
          <w:rFonts w:ascii="Times New Roman" w:hAnsi="Times New Roman" w:cs="Times New Roman"/>
        </w:rPr>
        <w:t xml:space="preserve"> 2014)</w:t>
      </w:r>
      <w:r w:rsidR="00C815E9" w:rsidRPr="00D501B2">
        <w:rPr>
          <w:rFonts w:ascii="Times New Roman" w:hAnsi="Times New Roman" w:cs="Times New Roman"/>
        </w:rPr>
        <w:t>.</w:t>
      </w:r>
    </w:p>
    <w:p w14:paraId="125C8279" w14:textId="77777777" w:rsidR="0053590D" w:rsidRPr="00D501B2" w:rsidRDefault="0053590D" w:rsidP="00666B84">
      <w:pPr>
        <w:spacing w:line="480" w:lineRule="auto"/>
        <w:rPr>
          <w:rFonts w:ascii="Times New Roman" w:hAnsi="Times New Roman" w:cs="Times New Roman"/>
        </w:rPr>
      </w:pPr>
    </w:p>
    <w:p w14:paraId="0011E1F6" w14:textId="77777777" w:rsidR="0056414D" w:rsidRPr="00D501B2" w:rsidRDefault="005C3A0D" w:rsidP="00666B84">
      <w:pPr>
        <w:spacing w:line="480" w:lineRule="auto"/>
        <w:rPr>
          <w:rFonts w:ascii="Times New Roman" w:hAnsi="Times New Roman" w:cs="Times New Roman"/>
        </w:rPr>
      </w:pPr>
      <w:r w:rsidRPr="00D501B2">
        <w:rPr>
          <w:rFonts w:ascii="Times New Roman" w:hAnsi="Times New Roman" w:cs="Times New Roman"/>
          <w:u w:val="single"/>
        </w:rPr>
        <w:t>Suicide Observation</w:t>
      </w:r>
      <w:r w:rsidRPr="00D501B2">
        <w:rPr>
          <w:rFonts w:ascii="Times New Roman" w:hAnsi="Times New Roman" w:cs="Times New Roman"/>
        </w:rPr>
        <w:t xml:space="preserve">. </w:t>
      </w:r>
      <w:r w:rsidR="00DF2573" w:rsidRPr="00D501B2">
        <w:rPr>
          <w:rFonts w:ascii="Times New Roman" w:hAnsi="Times New Roman" w:cs="Times New Roman"/>
        </w:rPr>
        <w:t>Prisoner</w:t>
      </w:r>
      <w:r w:rsidRPr="00D501B2">
        <w:rPr>
          <w:rFonts w:ascii="Times New Roman" w:hAnsi="Times New Roman" w:cs="Times New Roman"/>
        </w:rPr>
        <w:t xml:space="preserve">s who attempt suicide while incarcerated are often subject to increased </w:t>
      </w:r>
      <w:r w:rsidR="008B0CA4" w:rsidRPr="00D501B2">
        <w:rPr>
          <w:rFonts w:ascii="Times New Roman" w:hAnsi="Times New Roman" w:cs="Times New Roman"/>
        </w:rPr>
        <w:t>monitoring</w:t>
      </w:r>
      <w:r w:rsidRPr="00D501B2">
        <w:rPr>
          <w:rFonts w:ascii="Times New Roman" w:hAnsi="Times New Roman" w:cs="Times New Roman"/>
        </w:rPr>
        <w:t xml:space="preserve">, either in housing units or inpatient psychiatric settings. </w:t>
      </w:r>
      <w:r w:rsidR="003135BF" w:rsidRPr="00D501B2">
        <w:rPr>
          <w:rFonts w:ascii="Times New Roman" w:hAnsi="Times New Roman" w:cs="Times New Roman"/>
        </w:rPr>
        <w:t>A</w:t>
      </w:r>
      <w:r w:rsidR="002C0B4B" w:rsidRPr="00D501B2">
        <w:rPr>
          <w:rFonts w:ascii="Times New Roman" w:hAnsi="Times New Roman" w:cs="Times New Roman"/>
        </w:rPr>
        <w:t>lthough</w:t>
      </w:r>
      <w:r w:rsidR="003135BF" w:rsidRPr="00D501B2">
        <w:rPr>
          <w:rFonts w:ascii="Times New Roman" w:hAnsi="Times New Roman" w:cs="Times New Roman"/>
        </w:rPr>
        <w:t xml:space="preserve"> no</w:t>
      </w:r>
      <w:r w:rsidR="002C0B4B" w:rsidRPr="00D501B2">
        <w:rPr>
          <w:rFonts w:ascii="Times New Roman" w:hAnsi="Times New Roman" w:cs="Times New Roman"/>
        </w:rPr>
        <w:t>t</w:t>
      </w:r>
      <w:r w:rsidR="003135BF" w:rsidRPr="00D501B2">
        <w:rPr>
          <w:rFonts w:ascii="Times New Roman" w:hAnsi="Times New Roman" w:cs="Times New Roman"/>
        </w:rPr>
        <w:t xml:space="preserve"> t</w:t>
      </w:r>
      <w:r w:rsidR="00E23B2E" w:rsidRPr="00D501B2">
        <w:rPr>
          <w:rFonts w:ascii="Times New Roman" w:hAnsi="Times New Roman" w:cs="Times New Roman"/>
        </w:rPr>
        <w:t xml:space="preserve">echnically a “treatment” of suicidal behavior, close observation can be crucial in the early stages of treatment to assure </w:t>
      </w:r>
      <w:r w:rsidR="00514705" w:rsidRPr="00D501B2">
        <w:rPr>
          <w:rFonts w:ascii="Times New Roman" w:hAnsi="Times New Roman" w:cs="Times New Roman"/>
        </w:rPr>
        <w:t xml:space="preserve">the </w:t>
      </w:r>
      <w:r w:rsidR="00E23B2E" w:rsidRPr="00D501B2">
        <w:rPr>
          <w:rFonts w:ascii="Times New Roman" w:hAnsi="Times New Roman" w:cs="Times New Roman"/>
        </w:rPr>
        <w:t>safety of suicidal prisoners.</w:t>
      </w:r>
    </w:p>
    <w:p w14:paraId="38C46E93" w14:textId="77777777" w:rsidR="003C24E2" w:rsidRPr="00D501B2" w:rsidRDefault="003C24E2" w:rsidP="00666B84">
      <w:pPr>
        <w:spacing w:line="480" w:lineRule="auto"/>
        <w:rPr>
          <w:rFonts w:ascii="Times New Roman" w:hAnsi="Times New Roman" w:cs="Times New Roman"/>
        </w:rPr>
      </w:pPr>
    </w:p>
    <w:p w14:paraId="795BB621" w14:textId="746907B6" w:rsidR="0056414D" w:rsidRPr="00D501B2" w:rsidRDefault="00E23B2E" w:rsidP="00666B84">
      <w:pPr>
        <w:spacing w:line="480" w:lineRule="auto"/>
        <w:rPr>
          <w:rFonts w:ascii="Times New Roman" w:hAnsi="Times New Roman" w:cs="Times New Roman"/>
        </w:rPr>
      </w:pPr>
      <w:r w:rsidRPr="00D501B2">
        <w:rPr>
          <w:rFonts w:ascii="Times New Roman" w:hAnsi="Times New Roman" w:cs="Times New Roman"/>
        </w:rPr>
        <w:t>If a prisoner is observed harming themselves or makes suicidal statements, a</w:t>
      </w:r>
      <w:r w:rsidR="007052A9" w:rsidRPr="00D501B2">
        <w:rPr>
          <w:rFonts w:ascii="Times New Roman" w:hAnsi="Times New Roman" w:cs="Times New Roman"/>
        </w:rPr>
        <w:t xml:space="preserve">ny staff member </w:t>
      </w:r>
      <w:r w:rsidR="005C3A0D" w:rsidRPr="00D501B2">
        <w:rPr>
          <w:rFonts w:ascii="Times New Roman" w:hAnsi="Times New Roman" w:cs="Times New Roman"/>
        </w:rPr>
        <w:t xml:space="preserve">(custodial, nursing, medical) </w:t>
      </w:r>
      <w:r w:rsidR="00211DF5" w:rsidRPr="00D501B2">
        <w:rPr>
          <w:rFonts w:ascii="Times New Roman" w:hAnsi="Times New Roman" w:cs="Times New Roman"/>
        </w:rPr>
        <w:t>should be able to place them</w:t>
      </w:r>
      <w:r w:rsidR="007052A9" w:rsidRPr="00D501B2">
        <w:rPr>
          <w:rFonts w:ascii="Times New Roman" w:hAnsi="Times New Roman" w:cs="Times New Roman"/>
        </w:rPr>
        <w:t xml:space="preserve"> on suicide </w:t>
      </w:r>
      <w:r w:rsidR="000A63DA" w:rsidRPr="00D501B2">
        <w:rPr>
          <w:rFonts w:ascii="Times New Roman" w:hAnsi="Times New Roman" w:cs="Times New Roman"/>
        </w:rPr>
        <w:t xml:space="preserve">observation status </w:t>
      </w:r>
      <w:r w:rsidR="00D53374" w:rsidRPr="00D501B2">
        <w:rPr>
          <w:rFonts w:ascii="Times New Roman" w:hAnsi="Times New Roman" w:cs="Times New Roman"/>
        </w:rPr>
        <w:t xml:space="preserve">until the prisoner </w:t>
      </w:r>
      <w:r w:rsidRPr="00D501B2">
        <w:rPr>
          <w:rFonts w:ascii="Times New Roman" w:hAnsi="Times New Roman" w:cs="Times New Roman"/>
        </w:rPr>
        <w:t>is</w:t>
      </w:r>
      <w:r w:rsidR="00D53374" w:rsidRPr="00D501B2">
        <w:rPr>
          <w:rFonts w:ascii="Times New Roman" w:hAnsi="Times New Roman" w:cs="Times New Roman"/>
        </w:rPr>
        <w:t xml:space="preserve"> evaluated by a </w:t>
      </w:r>
      <w:r w:rsidR="00901C08" w:rsidRPr="00D501B2">
        <w:rPr>
          <w:rFonts w:ascii="Times New Roman" w:hAnsi="Times New Roman" w:cs="Times New Roman"/>
        </w:rPr>
        <w:t>QMHP</w:t>
      </w:r>
      <w:r w:rsidR="00D53374" w:rsidRPr="00D501B2">
        <w:rPr>
          <w:rFonts w:ascii="Times New Roman" w:hAnsi="Times New Roman" w:cs="Times New Roman"/>
        </w:rPr>
        <w:t xml:space="preserve">. In general, suicide </w:t>
      </w:r>
      <w:r w:rsidR="000A63DA" w:rsidRPr="00D501B2">
        <w:rPr>
          <w:rFonts w:ascii="Times New Roman" w:hAnsi="Times New Roman" w:cs="Times New Roman"/>
        </w:rPr>
        <w:t>observation</w:t>
      </w:r>
      <w:r w:rsidR="00D53374" w:rsidRPr="00D501B2">
        <w:rPr>
          <w:rFonts w:ascii="Times New Roman" w:hAnsi="Times New Roman" w:cs="Times New Roman"/>
        </w:rPr>
        <w:t xml:space="preserve"> statuses</w:t>
      </w:r>
      <w:r w:rsidR="000A63DA" w:rsidRPr="00D501B2">
        <w:rPr>
          <w:rFonts w:ascii="Times New Roman" w:hAnsi="Times New Roman" w:cs="Times New Roman"/>
        </w:rPr>
        <w:t xml:space="preserve"> (either constant 1:1 watch or periodic checks) occurs </w:t>
      </w:r>
      <w:r w:rsidR="00D53374" w:rsidRPr="00D501B2">
        <w:rPr>
          <w:rFonts w:ascii="Times New Roman" w:hAnsi="Times New Roman" w:cs="Times New Roman"/>
        </w:rPr>
        <w:t>under conditions that make suicide extremely difficult to accomplish</w:t>
      </w:r>
      <w:r w:rsidR="000A63DA" w:rsidRPr="00D501B2">
        <w:rPr>
          <w:rFonts w:ascii="Times New Roman" w:hAnsi="Times New Roman" w:cs="Times New Roman"/>
        </w:rPr>
        <w:t xml:space="preserve">, such as </w:t>
      </w:r>
      <w:r w:rsidR="004837C4" w:rsidRPr="00D501B2">
        <w:rPr>
          <w:rFonts w:ascii="Times New Roman" w:hAnsi="Times New Roman" w:cs="Times New Roman"/>
        </w:rPr>
        <w:t xml:space="preserve">suicide-resistant </w:t>
      </w:r>
      <w:r w:rsidR="000A63DA" w:rsidRPr="00D501B2">
        <w:rPr>
          <w:rFonts w:ascii="Times New Roman" w:hAnsi="Times New Roman" w:cs="Times New Roman"/>
        </w:rPr>
        <w:t>holding cells or inpatient hospital units</w:t>
      </w:r>
      <w:r w:rsidR="00D53374" w:rsidRPr="00D501B2">
        <w:rPr>
          <w:rFonts w:ascii="Times New Roman" w:hAnsi="Times New Roman" w:cs="Times New Roman"/>
        </w:rPr>
        <w:t>.</w:t>
      </w:r>
      <w:r w:rsidR="00854444" w:rsidRPr="00D501B2">
        <w:rPr>
          <w:rFonts w:ascii="Times New Roman" w:hAnsi="Times New Roman" w:cs="Times New Roman"/>
        </w:rPr>
        <w:t xml:space="preserve"> On the other hand, the conditions of suicide watch must never be unnecessarily punitive.</w:t>
      </w:r>
    </w:p>
    <w:p w14:paraId="2EA9879D" w14:textId="77777777" w:rsidR="003C24E2" w:rsidRPr="00D501B2" w:rsidRDefault="003C24E2" w:rsidP="00666B84">
      <w:pPr>
        <w:spacing w:line="480" w:lineRule="auto"/>
        <w:rPr>
          <w:rFonts w:ascii="Times New Roman" w:hAnsi="Times New Roman" w:cs="Times New Roman"/>
        </w:rPr>
      </w:pPr>
    </w:p>
    <w:p w14:paraId="6052B73D" w14:textId="4EB5AF3F" w:rsidR="0056414D" w:rsidRPr="00D501B2" w:rsidRDefault="00D53374" w:rsidP="00666B84">
      <w:pPr>
        <w:spacing w:line="480" w:lineRule="auto"/>
        <w:rPr>
          <w:rFonts w:ascii="Times New Roman" w:hAnsi="Times New Roman" w:cs="Times New Roman"/>
        </w:rPr>
      </w:pPr>
      <w:r w:rsidRPr="00D501B2">
        <w:rPr>
          <w:rFonts w:ascii="Times New Roman" w:hAnsi="Times New Roman" w:cs="Times New Roman"/>
        </w:rPr>
        <w:t>The standard of care for suicide watches is a matter of some debate. Some experts believe that a suicide watch must include constant observation by a staff member within arm’s length of the prisoner at all times. Of course, this is the safest method of suicide watch</w:t>
      </w:r>
      <w:r w:rsidR="00854444" w:rsidRPr="00D501B2">
        <w:rPr>
          <w:rFonts w:ascii="Times New Roman" w:hAnsi="Times New Roman" w:cs="Times New Roman"/>
        </w:rPr>
        <w:t>;</w:t>
      </w:r>
      <w:r w:rsidRPr="00D501B2">
        <w:rPr>
          <w:rFonts w:ascii="Times New Roman" w:hAnsi="Times New Roman" w:cs="Times New Roman"/>
        </w:rPr>
        <w:t xml:space="preserve"> however, depending upon the number of people deemed to be at high risk of suicide, it can be extremely expensive to have one staff person assigned to each prisoner on suicide precautions.</w:t>
      </w:r>
      <w:r w:rsidR="004C3E87" w:rsidRPr="00D501B2">
        <w:rPr>
          <w:rFonts w:ascii="Times New Roman" w:hAnsi="Times New Roman" w:cs="Times New Roman"/>
        </w:rPr>
        <w:t xml:space="preserve"> In addition, security considerations </w:t>
      </w:r>
      <w:r w:rsidR="00AA5D99" w:rsidRPr="00D501B2">
        <w:rPr>
          <w:rFonts w:ascii="Times New Roman" w:hAnsi="Times New Roman" w:cs="Times New Roman"/>
        </w:rPr>
        <w:t>can</w:t>
      </w:r>
      <w:r w:rsidR="004C3E87" w:rsidRPr="00D501B2">
        <w:rPr>
          <w:rFonts w:ascii="Times New Roman" w:hAnsi="Times New Roman" w:cs="Times New Roman"/>
        </w:rPr>
        <w:t xml:space="preserve"> dictate that the prisoner </w:t>
      </w:r>
      <w:r w:rsidR="00931B09" w:rsidRPr="00D501B2">
        <w:rPr>
          <w:rFonts w:ascii="Times New Roman" w:hAnsi="Times New Roman" w:cs="Times New Roman"/>
        </w:rPr>
        <w:t xml:space="preserve">be </w:t>
      </w:r>
      <w:r w:rsidR="00AA5D99" w:rsidRPr="00D501B2">
        <w:rPr>
          <w:rFonts w:ascii="Times New Roman" w:hAnsi="Times New Roman" w:cs="Times New Roman"/>
        </w:rPr>
        <w:t>placed in celled housing</w:t>
      </w:r>
      <w:r w:rsidR="00931B09" w:rsidRPr="00D501B2">
        <w:rPr>
          <w:rFonts w:ascii="Times New Roman" w:hAnsi="Times New Roman" w:cs="Times New Roman"/>
        </w:rPr>
        <w:t>, either</w:t>
      </w:r>
      <w:r w:rsidR="008B0CA4" w:rsidRPr="00D501B2">
        <w:rPr>
          <w:rFonts w:ascii="Times New Roman" w:hAnsi="Times New Roman" w:cs="Times New Roman"/>
        </w:rPr>
        <w:t xml:space="preserve"> in a housing unit or a</w:t>
      </w:r>
      <w:r w:rsidR="00931B09" w:rsidRPr="00D501B2">
        <w:rPr>
          <w:rFonts w:ascii="Times New Roman" w:hAnsi="Times New Roman" w:cs="Times New Roman"/>
        </w:rPr>
        <w:t xml:space="preserve"> dedicated psychiatric facility.</w:t>
      </w:r>
    </w:p>
    <w:p w14:paraId="5EBDB3D9" w14:textId="77777777" w:rsidR="003C24E2" w:rsidRPr="00D501B2" w:rsidRDefault="003C24E2" w:rsidP="00666B84">
      <w:pPr>
        <w:spacing w:line="480" w:lineRule="auto"/>
        <w:rPr>
          <w:rFonts w:ascii="Times New Roman" w:hAnsi="Times New Roman" w:cs="Times New Roman"/>
        </w:rPr>
      </w:pPr>
    </w:p>
    <w:p w14:paraId="028FFDDE" w14:textId="2359D54C" w:rsidR="00D53374" w:rsidRPr="00D501B2" w:rsidRDefault="00D53374" w:rsidP="00666B84">
      <w:pPr>
        <w:spacing w:line="480" w:lineRule="auto"/>
        <w:rPr>
          <w:rFonts w:ascii="Times New Roman" w:hAnsi="Times New Roman" w:cs="Times New Roman"/>
        </w:rPr>
      </w:pPr>
      <w:r w:rsidRPr="00D501B2">
        <w:rPr>
          <w:rFonts w:ascii="Times New Roman" w:hAnsi="Times New Roman" w:cs="Times New Roman"/>
        </w:rPr>
        <w:t xml:space="preserve">In our opinion, if </w:t>
      </w:r>
      <w:r w:rsidR="003436F9" w:rsidRPr="00D501B2">
        <w:rPr>
          <w:rFonts w:ascii="Times New Roman" w:hAnsi="Times New Roman" w:cs="Times New Roman"/>
        </w:rPr>
        <w:t>a</w:t>
      </w:r>
      <w:r w:rsidRPr="00D501B2">
        <w:rPr>
          <w:rFonts w:ascii="Times New Roman" w:hAnsi="Times New Roman" w:cs="Times New Roman"/>
        </w:rPr>
        <w:t xml:space="preserve"> prisoner </w:t>
      </w:r>
      <w:r w:rsidR="00931B09" w:rsidRPr="00D501B2">
        <w:rPr>
          <w:rFonts w:ascii="Times New Roman" w:hAnsi="Times New Roman" w:cs="Times New Roman"/>
        </w:rPr>
        <w:t>is not actively harming themselves</w:t>
      </w:r>
      <w:r w:rsidR="003436F9" w:rsidRPr="00D501B2">
        <w:rPr>
          <w:rFonts w:ascii="Times New Roman" w:hAnsi="Times New Roman" w:cs="Times New Roman"/>
        </w:rPr>
        <w:t>,</w:t>
      </w:r>
      <w:r w:rsidR="00931B09" w:rsidRPr="00D501B2">
        <w:rPr>
          <w:rFonts w:ascii="Times New Roman" w:hAnsi="Times New Roman" w:cs="Times New Roman"/>
        </w:rPr>
        <w:t xml:space="preserve"> and </w:t>
      </w:r>
      <w:r w:rsidRPr="00D501B2">
        <w:rPr>
          <w:rFonts w:ascii="Times New Roman" w:hAnsi="Times New Roman" w:cs="Times New Roman"/>
        </w:rPr>
        <w:t>is housed in a suicide-</w:t>
      </w:r>
      <w:r w:rsidR="00931B09" w:rsidRPr="00D501B2">
        <w:rPr>
          <w:rFonts w:ascii="Times New Roman" w:hAnsi="Times New Roman" w:cs="Times New Roman"/>
        </w:rPr>
        <w:t>resistant</w:t>
      </w:r>
      <w:r w:rsidRPr="00D501B2">
        <w:rPr>
          <w:rFonts w:ascii="Times New Roman" w:hAnsi="Times New Roman" w:cs="Times New Roman"/>
        </w:rPr>
        <w:t xml:space="preserve"> environment, it is </w:t>
      </w:r>
      <w:r w:rsidR="00854444" w:rsidRPr="00D501B2">
        <w:rPr>
          <w:rFonts w:ascii="Times New Roman" w:hAnsi="Times New Roman" w:cs="Times New Roman"/>
        </w:rPr>
        <w:t xml:space="preserve">often </w:t>
      </w:r>
      <w:r w:rsidRPr="00D501B2">
        <w:rPr>
          <w:rFonts w:ascii="Times New Roman" w:hAnsi="Times New Roman" w:cs="Times New Roman"/>
        </w:rPr>
        <w:t xml:space="preserve">reasonable to observe the prisoner at variable intervals. The maximum amount of time that can elapse between </w:t>
      </w:r>
      <w:r w:rsidR="00293D55" w:rsidRPr="00D501B2">
        <w:rPr>
          <w:rFonts w:ascii="Times New Roman" w:hAnsi="Times New Roman" w:cs="Times New Roman"/>
        </w:rPr>
        <w:t>observations</w:t>
      </w:r>
      <w:r w:rsidRPr="00D501B2">
        <w:rPr>
          <w:rFonts w:ascii="Times New Roman" w:hAnsi="Times New Roman" w:cs="Times New Roman"/>
        </w:rPr>
        <w:t>, however, is also a matter of some debate. Some facilities continue to use 15 minutes as the presumptive interval between observations, which we believe to be unsafe. In our opinion, the emerging standard of care</w:t>
      </w:r>
      <w:r w:rsidR="009F5305" w:rsidRPr="00D501B2">
        <w:rPr>
          <w:rFonts w:ascii="Times New Roman" w:hAnsi="Times New Roman" w:cs="Times New Roman"/>
        </w:rPr>
        <w:t xml:space="preserve"> for </w:t>
      </w:r>
      <w:r w:rsidR="0053590D" w:rsidRPr="00D501B2">
        <w:rPr>
          <w:rFonts w:ascii="Times New Roman" w:hAnsi="Times New Roman" w:cs="Times New Roman"/>
        </w:rPr>
        <w:t xml:space="preserve">observation </w:t>
      </w:r>
      <w:r w:rsidR="009F5305" w:rsidRPr="00D501B2">
        <w:rPr>
          <w:rFonts w:ascii="Times New Roman" w:hAnsi="Times New Roman" w:cs="Times New Roman"/>
        </w:rPr>
        <w:t>of prisoners deemed to be at high risk</w:t>
      </w:r>
      <w:r w:rsidRPr="00D501B2">
        <w:rPr>
          <w:rFonts w:ascii="Times New Roman" w:hAnsi="Times New Roman" w:cs="Times New Roman"/>
        </w:rPr>
        <w:t xml:space="preserve"> </w:t>
      </w:r>
      <w:r w:rsidR="00854444" w:rsidRPr="00D501B2">
        <w:rPr>
          <w:rFonts w:ascii="Times New Roman" w:hAnsi="Times New Roman" w:cs="Times New Roman"/>
        </w:rPr>
        <w:t xml:space="preserve">of suicide </w:t>
      </w:r>
      <w:r w:rsidRPr="00D501B2">
        <w:rPr>
          <w:rFonts w:ascii="Times New Roman" w:hAnsi="Times New Roman" w:cs="Times New Roman"/>
        </w:rPr>
        <w:t xml:space="preserve">is </w:t>
      </w:r>
      <w:r w:rsidR="00854444" w:rsidRPr="00D501B2">
        <w:rPr>
          <w:rFonts w:ascii="Times New Roman" w:hAnsi="Times New Roman" w:cs="Times New Roman"/>
        </w:rPr>
        <w:t>much shorter (e.g.,</w:t>
      </w:r>
      <w:r w:rsidRPr="00D501B2">
        <w:rPr>
          <w:rFonts w:ascii="Times New Roman" w:hAnsi="Times New Roman" w:cs="Times New Roman"/>
        </w:rPr>
        <w:t xml:space="preserve"> variable observations that </w:t>
      </w:r>
      <w:commentRangeStart w:id="1"/>
      <w:r w:rsidRPr="00D501B2">
        <w:rPr>
          <w:rFonts w:ascii="Times New Roman" w:hAnsi="Times New Roman" w:cs="Times New Roman"/>
        </w:rPr>
        <w:t>are never more than 5</w:t>
      </w:r>
      <w:r w:rsidR="00854444" w:rsidRPr="00D501B2">
        <w:rPr>
          <w:rFonts w:ascii="Times New Roman" w:hAnsi="Times New Roman" w:cs="Times New Roman"/>
        </w:rPr>
        <w:t xml:space="preserve"> or at most 10</w:t>
      </w:r>
      <w:r w:rsidRPr="00D501B2">
        <w:rPr>
          <w:rFonts w:ascii="Times New Roman" w:hAnsi="Times New Roman" w:cs="Times New Roman"/>
        </w:rPr>
        <w:t xml:space="preserve"> minutes apart</w:t>
      </w:r>
      <w:commentRangeEnd w:id="1"/>
      <w:r w:rsidR="00854444" w:rsidRPr="00D501B2">
        <w:rPr>
          <w:rFonts w:ascii="Times New Roman" w:hAnsi="Times New Roman" w:cs="Times New Roman"/>
        </w:rPr>
        <w:t>)</w:t>
      </w:r>
      <w:r w:rsidR="000B7D44" w:rsidRPr="009851C1">
        <w:rPr>
          <w:rStyle w:val="CommentReference"/>
          <w:rFonts w:ascii="Times New Roman" w:hAnsi="Times New Roman" w:cs="Times New Roman"/>
          <w:sz w:val="24"/>
          <w:szCs w:val="24"/>
        </w:rPr>
        <w:commentReference w:id="1"/>
      </w:r>
      <w:r w:rsidRPr="00D501B2">
        <w:rPr>
          <w:rFonts w:ascii="Times New Roman" w:hAnsi="Times New Roman" w:cs="Times New Roman"/>
        </w:rPr>
        <w:t xml:space="preserve"> for </w:t>
      </w:r>
      <w:r w:rsidR="008C31FD" w:rsidRPr="00D501B2">
        <w:rPr>
          <w:rFonts w:ascii="Times New Roman" w:hAnsi="Times New Roman" w:cs="Times New Roman"/>
        </w:rPr>
        <w:t>prisoner</w:t>
      </w:r>
      <w:r w:rsidRPr="00D501B2">
        <w:rPr>
          <w:rFonts w:ascii="Times New Roman" w:hAnsi="Times New Roman" w:cs="Times New Roman"/>
        </w:rPr>
        <w:t xml:space="preserve">s on suicide watch. However, a QMHP must have the latitude to order constant observation </w:t>
      </w:r>
      <w:r w:rsidR="00854444" w:rsidRPr="00D501B2">
        <w:rPr>
          <w:rFonts w:ascii="Times New Roman" w:hAnsi="Times New Roman" w:cs="Times New Roman"/>
        </w:rPr>
        <w:t>when appropriate.</w:t>
      </w:r>
      <w:r w:rsidRPr="00D501B2">
        <w:rPr>
          <w:rFonts w:ascii="Times New Roman" w:hAnsi="Times New Roman" w:cs="Times New Roman"/>
        </w:rPr>
        <w:t>.</w:t>
      </w:r>
    </w:p>
    <w:p w14:paraId="68494A8B" w14:textId="77777777" w:rsidR="003C24E2" w:rsidRPr="00D501B2" w:rsidRDefault="003C24E2" w:rsidP="00666B84">
      <w:pPr>
        <w:spacing w:line="480" w:lineRule="auto"/>
        <w:rPr>
          <w:rFonts w:ascii="Times New Roman" w:hAnsi="Times New Roman" w:cs="Times New Roman"/>
        </w:rPr>
      </w:pPr>
    </w:p>
    <w:p w14:paraId="7082E9E7" w14:textId="6A386391" w:rsidR="0056414D" w:rsidRPr="00D501B2" w:rsidRDefault="00D53374" w:rsidP="00666B84">
      <w:pPr>
        <w:spacing w:line="480" w:lineRule="auto"/>
        <w:rPr>
          <w:rFonts w:ascii="Times New Roman" w:hAnsi="Times New Roman" w:cs="Times New Roman"/>
        </w:rPr>
      </w:pPr>
      <w:r w:rsidRPr="00D501B2">
        <w:rPr>
          <w:rFonts w:ascii="Times New Roman" w:hAnsi="Times New Roman" w:cs="Times New Roman"/>
        </w:rPr>
        <w:t xml:space="preserve">After a prisoner is released from </w:t>
      </w:r>
      <w:r w:rsidR="00E60A18" w:rsidRPr="00D501B2">
        <w:rPr>
          <w:rFonts w:ascii="Times New Roman" w:hAnsi="Times New Roman" w:cs="Times New Roman"/>
        </w:rPr>
        <w:t xml:space="preserve">the highest level of </w:t>
      </w:r>
      <w:r w:rsidRPr="00D501B2">
        <w:rPr>
          <w:rFonts w:ascii="Times New Roman" w:hAnsi="Times New Roman" w:cs="Times New Roman"/>
        </w:rPr>
        <w:t xml:space="preserve">suicide </w:t>
      </w:r>
      <w:r w:rsidR="0053590D" w:rsidRPr="00D501B2">
        <w:rPr>
          <w:rFonts w:ascii="Times New Roman" w:hAnsi="Times New Roman" w:cs="Times New Roman"/>
        </w:rPr>
        <w:t>observation</w:t>
      </w:r>
      <w:r w:rsidRPr="00D501B2">
        <w:rPr>
          <w:rFonts w:ascii="Times New Roman" w:hAnsi="Times New Roman" w:cs="Times New Roman"/>
        </w:rPr>
        <w:t xml:space="preserve">, it is </w:t>
      </w:r>
      <w:r w:rsidR="007C133A" w:rsidRPr="00D501B2">
        <w:rPr>
          <w:rFonts w:ascii="Times New Roman" w:hAnsi="Times New Roman" w:cs="Times New Roman"/>
        </w:rPr>
        <w:t>best</w:t>
      </w:r>
      <w:r w:rsidRPr="00D501B2">
        <w:rPr>
          <w:rFonts w:ascii="Times New Roman" w:hAnsi="Times New Roman" w:cs="Times New Roman"/>
        </w:rPr>
        <w:t xml:space="preserve"> to have an intermediate status, often called </w:t>
      </w:r>
      <w:r w:rsidR="00387A23" w:rsidRPr="00D501B2">
        <w:rPr>
          <w:rFonts w:ascii="Times New Roman" w:hAnsi="Times New Roman" w:cs="Times New Roman"/>
        </w:rPr>
        <w:t>“</w:t>
      </w:r>
      <w:r w:rsidRPr="00D501B2">
        <w:rPr>
          <w:rFonts w:ascii="Times New Roman" w:hAnsi="Times New Roman" w:cs="Times New Roman"/>
        </w:rPr>
        <w:t>step-down</w:t>
      </w:r>
      <w:r w:rsidR="00387A23" w:rsidRPr="00D501B2">
        <w:rPr>
          <w:rFonts w:ascii="Times New Roman" w:hAnsi="Times New Roman" w:cs="Times New Roman"/>
        </w:rPr>
        <w:t>”</w:t>
      </w:r>
      <w:r w:rsidR="001C7332" w:rsidRPr="00D501B2">
        <w:rPr>
          <w:rFonts w:ascii="Times New Roman" w:hAnsi="Times New Roman" w:cs="Times New Roman"/>
        </w:rPr>
        <w:t xml:space="preserve"> </w:t>
      </w:r>
      <w:r w:rsidRPr="00D501B2">
        <w:rPr>
          <w:rFonts w:ascii="Times New Roman" w:hAnsi="Times New Roman" w:cs="Times New Roman"/>
        </w:rPr>
        <w:t>or s</w:t>
      </w:r>
      <w:r w:rsidR="00A210DE" w:rsidRPr="00D501B2">
        <w:rPr>
          <w:rFonts w:ascii="Times New Roman" w:hAnsi="Times New Roman" w:cs="Times New Roman"/>
        </w:rPr>
        <w:t>afety watch</w:t>
      </w:r>
      <w:r w:rsidR="009A0E86">
        <w:rPr>
          <w:rFonts w:ascii="Times New Roman" w:hAnsi="Times New Roman" w:cs="Times New Roman"/>
        </w:rPr>
        <w:t xml:space="preserve"> status</w:t>
      </w:r>
      <w:r w:rsidRPr="00D501B2">
        <w:rPr>
          <w:rFonts w:ascii="Times New Roman" w:hAnsi="Times New Roman" w:cs="Times New Roman"/>
        </w:rPr>
        <w:t xml:space="preserve">. </w:t>
      </w:r>
      <w:r w:rsidR="00F20656" w:rsidRPr="00D501B2">
        <w:rPr>
          <w:rFonts w:ascii="Times New Roman" w:hAnsi="Times New Roman" w:cs="Times New Roman"/>
        </w:rPr>
        <w:t xml:space="preserve">Any change from </w:t>
      </w:r>
      <w:r w:rsidR="001B4BAD" w:rsidRPr="00D501B2">
        <w:rPr>
          <w:rFonts w:ascii="Times New Roman" w:hAnsi="Times New Roman" w:cs="Times New Roman"/>
        </w:rPr>
        <w:t>a more stringent</w:t>
      </w:r>
      <w:r w:rsidR="00F20656" w:rsidRPr="00D501B2">
        <w:rPr>
          <w:rFonts w:ascii="Times New Roman" w:hAnsi="Times New Roman" w:cs="Times New Roman"/>
        </w:rPr>
        <w:t xml:space="preserve"> level of observation to a less frequent schedule of observation implies the prisoner </w:t>
      </w:r>
      <w:r w:rsidR="002E19F6" w:rsidRPr="00D501B2">
        <w:rPr>
          <w:rFonts w:ascii="Times New Roman" w:hAnsi="Times New Roman" w:cs="Times New Roman"/>
        </w:rPr>
        <w:t xml:space="preserve">no longer poses an </w:t>
      </w:r>
      <w:r w:rsidR="005401DE">
        <w:rPr>
          <w:rFonts w:ascii="Times New Roman" w:hAnsi="Times New Roman" w:cs="Times New Roman"/>
        </w:rPr>
        <w:t>immediate</w:t>
      </w:r>
      <w:r w:rsidR="005401DE" w:rsidRPr="00D501B2">
        <w:rPr>
          <w:rFonts w:ascii="Times New Roman" w:hAnsi="Times New Roman" w:cs="Times New Roman"/>
        </w:rPr>
        <w:t xml:space="preserve"> </w:t>
      </w:r>
      <w:r w:rsidR="002E19F6" w:rsidRPr="00D501B2">
        <w:rPr>
          <w:rFonts w:ascii="Times New Roman" w:hAnsi="Times New Roman" w:cs="Times New Roman"/>
        </w:rPr>
        <w:t xml:space="preserve">risk of </w:t>
      </w:r>
      <w:r w:rsidR="005401DE" w:rsidRPr="00D501B2">
        <w:rPr>
          <w:rFonts w:ascii="Times New Roman" w:hAnsi="Times New Roman" w:cs="Times New Roman"/>
        </w:rPr>
        <w:t>self-harm</w:t>
      </w:r>
      <w:r w:rsidR="00F20656" w:rsidRPr="00D501B2">
        <w:rPr>
          <w:rFonts w:ascii="Times New Roman" w:hAnsi="Times New Roman" w:cs="Times New Roman"/>
        </w:rPr>
        <w:t xml:space="preserve">. </w:t>
      </w:r>
      <w:r w:rsidR="001B4BAD" w:rsidRPr="00D501B2">
        <w:rPr>
          <w:rFonts w:ascii="Times New Roman" w:hAnsi="Times New Roman" w:cs="Times New Roman"/>
        </w:rPr>
        <w:t>When such a change occurs</w:t>
      </w:r>
      <w:r w:rsidRPr="00D501B2">
        <w:rPr>
          <w:rFonts w:ascii="Times New Roman" w:hAnsi="Times New Roman" w:cs="Times New Roman"/>
        </w:rPr>
        <w:t xml:space="preserve">, </w:t>
      </w:r>
      <w:r w:rsidR="001C7332" w:rsidRPr="00D501B2">
        <w:rPr>
          <w:rFonts w:ascii="Times New Roman" w:hAnsi="Times New Roman" w:cs="Times New Roman"/>
        </w:rPr>
        <w:t>a</w:t>
      </w:r>
      <w:r w:rsidRPr="00D501B2">
        <w:rPr>
          <w:rFonts w:ascii="Times New Roman" w:hAnsi="Times New Roman" w:cs="Times New Roman"/>
        </w:rPr>
        <w:t xml:space="preserve"> QMHP must </w:t>
      </w:r>
      <w:r w:rsidR="001B4BAD" w:rsidRPr="00D501B2">
        <w:rPr>
          <w:rFonts w:ascii="Times New Roman" w:hAnsi="Times New Roman" w:cs="Times New Roman"/>
        </w:rPr>
        <w:t>complete</w:t>
      </w:r>
      <w:r w:rsidRPr="00D501B2">
        <w:rPr>
          <w:rFonts w:ascii="Times New Roman" w:hAnsi="Times New Roman" w:cs="Times New Roman"/>
        </w:rPr>
        <w:t xml:space="preserve"> a risk assessment </w:t>
      </w:r>
      <w:r w:rsidR="001B4BAD" w:rsidRPr="00D501B2">
        <w:rPr>
          <w:rFonts w:ascii="Times New Roman" w:hAnsi="Times New Roman" w:cs="Times New Roman"/>
        </w:rPr>
        <w:t>that documents the factors that have changed during the interval, and justifies the change in observation.</w:t>
      </w:r>
      <w:r w:rsidR="00795AA0" w:rsidRPr="00D501B2">
        <w:rPr>
          <w:rFonts w:ascii="Times New Roman" w:hAnsi="Times New Roman" w:cs="Times New Roman"/>
        </w:rPr>
        <w:t xml:space="preserve"> The intermediate level of precaution is there to allow the staff</w:t>
      </w:r>
      <w:r w:rsidR="006942F8" w:rsidRPr="00D501B2">
        <w:rPr>
          <w:rFonts w:ascii="Times New Roman" w:hAnsi="Times New Roman" w:cs="Times New Roman"/>
        </w:rPr>
        <w:t xml:space="preserve"> to err on the side of caution.</w:t>
      </w:r>
    </w:p>
    <w:p w14:paraId="73B0FF91" w14:textId="77777777" w:rsidR="003C24E2" w:rsidRPr="00D501B2" w:rsidRDefault="003C24E2" w:rsidP="00666B84">
      <w:pPr>
        <w:spacing w:line="480" w:lineRule="auto"/>
        <w:rPr>
          <w:rFonts w:ascii="Times New Roman" w:hAnsi="Times New Roman" w:cs="Times New Roman"/>
        </w:rPr>
      </w:pPr>
    </w:p>
    <w:p w14:paraId="5EBFC388" w14:textId="29A7D1C4" w:rsidR="0056414D" w:rsidRPr="00D501B2" w:rsidRDefault="00795AA0" w:rsidP="00666B84">
      <w:pPr>
        <w:spacing w:line="480" w:lineRule="auto"/>
        <w:rPr>
          <w:rFonts w:ascii="Times New Roman" w:hAnsi="Times New Roman" w:cs="Times New Roman"/>
        </w:rPr>
      </w:pPr>
      <w:r w:rsidRPr="00D501B2">
        <w:rPr>
          <w:rFonts w:ascii="Times New Roman" w:hAnsi="Times New Roman" w:cs="Times New Roman"/>
        </w:rPr>
        <w:t xml:space="preserve">Step-down or </w:t>
      </w:r>
      <w:r w:rsidR="009A0E86">
        <w:rPr>
          <w:rFonts w:ascii="Times New Roman" w:hAnsi="Times New Roman" w:cs="Times New Roman"/>
        </w:rPr>
        <w:t>safety watch status</w:t>
      </w:r>
      <w:r w:rsidR="00E84098" w:rsidRPr="00D501B2">
        <w:rPr>
          <w:rFonts w:ascii="Times New Roman" w:hAnsi="Times New Roman" w:cs="Times New Roman"/>
        </w:rPr>
        <w:t xml:space="preserve"> </w:t>
      </w:r>
      <w:r w:rsidRPr="00D501B2">
        <w:rPr>
          <w:rFonts w:ascii="Times New Roman" w:hAnsi="Times New Roman" w:cs="Times New Roman"/>
        </w:rPr>
        <w:t xml:space="preserve">is typically a variable </w:t>
      </w:r>
      <w:r w:rsidR="00387A23" w:rsidRPr="00D501B2">
        <w:rPr>
          <w:rFonts w:ascii="Times New Roman" w:hAnsi="Times New Roman" w:cs="Times New Roman"/>
        </w:rPr>
        <w:t xml:space="preserve">observation </w:t>
      </w:r>
      <w:r w:rsidRPr="00D501B2">
        <w:rPr>
          <w:rFonts w:ascii="Times New Roman" w:hAnsi="Times New Roman" w:cs="Times New Roman"/>
        </w:rPr>
        <w:t>interval not exceed</w:t>
      </w:r>
      <w:r w:rsidR="00387A23" w:rsidRPr="00D501B2">
        <w:rPr>
          <w:rFonts w:ascii="Times New Roman" w:hAnsi="Times New Roman" w:cs="Times New Roman"/>
        </w:rPr>
        <w:t>ing</w:t>
      </w:r>
      <w:r w:rsidRPr="00D501B2">
        <w:rPr>
          <w:rFonts w:ascii="Times New Roman" w:hAnsi="Times New Roman" w:cs="Times New Roman"/>
        </w:rPr>
        <w:t xml:space="preserve"> 15 minutes between observations; and again, the prisoner should be housed in an environment that is reasonably suicide resistant.</w:t>
      </w:r>
      <w:r w:rsidR="00F20656" w:rsidRPr="00D501B2">
        <w:rPr>
          <w:rFonts w:ascii="Times New Roman" w:hAnsi="Times New Roman" w:cs="Times New Roman"/>
        </w:rPr>
        <w:t xml:space="preserve"> Periodic welfare checks, no matter the interval, should be completed at uneven intervals (“staggering”) to avoid allowing prisoners the opportunity to “time”</w:t>
      </w:r>
      <w:r w:rsidR="0047591D" w:rsidRPr="00D501B2">
        <w:rPr>
          <w:rFonts w:ascii="Times New Roman" w:hAnsi="Times New Roman" w:cs="Times New Roman"/>
        </w:rPr>
        <w:t xml:space="preserve"> staff and harm themselves</w:t>
      </w:r>
      <w:r w:rsidR="00F20656" w:rsidRPr="00D501B2">
        <w:rPr>
          <w:rFonts w:ascii="Times New Roman" w:hAnsi="Times New Roman" w:cs="Times New Roman"/>
        </w:rPr>
        <w:t xml:space="preserve"> in the interval between checks. </w:t>
      </w:r>
      <w:r w:rsidR="00AA37D6" w:rsidRPr="00D501B2">
        <w:rPr>
          <w:rFonts w:ascii="Times New Roman" w:hAnsi="Times New Roman" w:cs="Times New Roman"/>
        </w:rPr>
        <w:t>For example, if the maximum interval between welfare checks is 15 minutes, the prisoner will be checked five times per hour at unequal intervals not to exceed 15 minutes.</w:t>
      </w:r>
    </w:p>
    <w:p w14:paraId="5C9C4FDF" w14:textId="77777777" w:rsidR="003C24E2" w:rsidRPr="00D501B2" w:rsidRDefault="003C24E2" w:rsidP="00666B84">
      <w:pPr>
        <w:spacing w:line="480" w:lineRule="auto"/>
        <w:rPr>
          <w:rFonts w:ascii="Times New Roman" w:hAnsi="Times New Roman" w:cs="Times New Roman"/>
        </w:rPr>
      </w:pPr>
    </w:p>
    <w:p w14:paraId="59077158" w14:textId="0EC40A87" w:rsidR="0056414D" w:rsidRPr="00D501B2" w:rsidRDefault="00B3622E" w:rsidP="00666B84">
      <w:pPr>
        <w:spacing w:line="480" w:lineRule="auto"/>
        <w:rPr>
          <w:rFonts w:ascii="Times New Roman" w:hAnsi="Times New Roman" w:cs="Times New Roman"/>
        </w:rPr>
      </w:pPr>
      <w:r w:rsidRPr="00D501B2">
        <w:rPr>
          <w:rFonts w:ascii="Times New Roman" w:hAnsi="Times New Roman" w:cs="Times New Roman"/>
        </w:rPr>
        <w:t xml:space="preserve">Prisoners are aware of most jail and prison procedures, including the </w:t>
      </w:r>
      <w:r w:rsidR="006C2C80" w:rsidRPr="00D501B2">
        <w:rPr>
          <w:rFonts w:ascii="Times New Roman" w:hAnsi="Times New Roman" w:cs="Times New Roman"/>
        </w:rPr>
        <w:t>often</w:t>
      </w:r>
      <w:r w:rsidR="00EF7445" w:rsidRPr="00D501B2">
        <w:rPr>
          <w:rFonts w:ascii="Times New Roman" w:hAnsi="Times New Roman" w:cs="Times New Roman"/>
        </w:rPr>
        <w:t>-</w:t>
      </w:r>
      <w:r w:rsidRPr="00D501B2">
        <w:rPr>
          <w:rFonts w:ascii="Times New Roman" w:hAnsi="Times New Roman" w:cs="Times New Roman"/>
        </w:rPr>
        <w:t>austere conditions that prevail in correctional psychiatric units. These units may require “strip out” conditions in which the prisoner is deprived of clothes, a bed, even eyeglasses, and is required to eat from paper</w:t>
      </w:r>
      <w:r w:rsidR="009B42EF" w:rsidRPr="00D501B2">
        <w:rPr>
          <w:rFonts w:ascii="Times New Roman" w:hAnsi="Times New Roman" w:cs="Times New Roman"/>
        </w:rPr>
        <w:t xml:space="preserve"> plates</w:t>
      </w:r>
      <w:r w:rsidR="0059475E" w:rsidRPr="00D501B2">
        <w:rPr>
          <w:rFonts w:ascii="Times New Roman" w:hAnsi="Times New Roman" w:cs="Times New Roman"/>
        </w:rPr>
        <w:t>.</w:t>
      </w:r>
      <w:r w:rsidRPr="00D501B2">
        <w:rPr>
          <w:rFonts w:ascii="Times New Roman" w:hAnsi="Times New Roman" w:cs="Times New Roman"/>
        </w:rPr>
        <w:t xml:space="preserve"> Patients in these settings are commonly provided heavy tear-resistant blankets and smocks</w:t>
      </w:r>
      <w:r w:rsidR="001B4BAD" w:rsidRPr="00D501B2">
        <w:rPr>
          <w:rFonts w:ascii="Times New Roman" w:hAnsi="Times New Roman" w:cs="Times New Roman"/>
        </w:rPr>
        <w:t xml:space="preserve">, </w:t>
      </w:r>
      <w:r w:rsidRPr="00D501B2">
        <w:rPr>
          <w:rFonts w:ascii="Times New Roman" w:hAnsi="Times New Roman" w:cs="Times New Roman"/>
        </w:rPr>
        <w:t>must sleep on tear-pro</w:t>
      </w:r>
      <w:r w:rsidR="001B4BAD" w:rsidRPr="00D501B2">
        <w:rPr>
          <w:rFonts w:ascii="Times New Roman" w:hAnsi="Times New Roman" w:cs="Times New Roman"/>
        </w:rPr>
        <w:t>of mattresses, and</w:t>
      </w:r>
      <w:r w:rsidRPr="00D501B2">
        <w:rPr>
          <w:rFonts w:ascii="Times New Roman" w:hAnsi="Times New Roman" w:cs="Times New Roman"/>
        </w:rPr>
        <w:t xml:space="preserve"> are often housed alone. Housing prisoners under these conditions, although believed necessary for safety reasons, can discourage </w:t>
      </w:r>
      <w:r w:rsidR="00DF2573" w:rsidRPr="00D501B2">
        <w:rPr>
          <w:rFonts w:ascii="Times New Roman" w:hAnsi="Times New Roman" w:cs="Times New Roman"/>
        </w:rPr>
        <w:t>prisoner</w:t>
      </w:r>
      <w:r w:rsidRPr="00D501B2">
        <w:rPr>
          <w:rFonts w:ascii="Times New Roman" w:hAnsi="Times New Roman" w:cs="Times New Roman"/>
        </w:rPr>
        <w:t>s from being forthcoming about their suicidal intentions. These units can thus be the antithesis of therapeutic conditions and</w:t>
      </w:r>
      <w:r w:rsidR="00017282" w:rsidRPr="00D501B2">
        <w:rPr>
          <w:rFonts w:ascii="Times New Roman" w:hAnsi="Times New Roman" w:cs="Times New Roman"/>
        </w:rPr>
        <w:t>,</w:t>
      </w:r>
      <w:r w:rsidRPr="00D501B2">
        <w:rPr>
          <w:rFonts w:ascii="Times New Roman" w:hAnsi="Times New Roman" w:cs="Times New Roman"/>
        </w:rPr>
        <w:t xml:space="preserve"> despite a prisoner’s dire circumstances and extreme distress, they will often </w:t>
      </w:r>
      <w:r w:rsidR="0059475E" w:rsidRPr="00D501B2">
        <w:rPr>
          <w:rFonts w:ascii="Times New Roman" w:hAnsi="Times New Roman" w:cs="Times New Roman"/>
        </w:rPr>
        <w:t>deny suicidal ideation</w:t>
      </w:r>
      <w:r w:rsidRPr="00D501B2">
        <w:rPr>
          <w:rFonts w:ascii="Times New Roman" w:hAnsi="Times New Roman" w:cs="Times New Roman"/>
        </w:rPr>
        <w:t xml:space="preserve"> to avoid being </w:t>
      </w:r>
      <w:r w:rsidR="003F3D18" w:rsidRPr="00D501B2">
        <w:rPr>
          <w:rFonts w:ascii="Times New Roman" w:hAnsi="Times New Roman" w:cs="Times New Roman"/>
        </w:rPr>
        <w:t>moved to one of these settings</w:t>
      </w:r>
      <w:r w:rsidR="003B1F7E" w:rsidRPr="00D501B2">
        <w:rPr>
          <w:rFonts w:ascii="Times New Roman" w:hAnsi="Times New Roman" w:cs="Times New Roman"/>
        </w:rPr>
        <w:t>.</w:t>
      </w:r>
    </w:p>
    <w:p w14:paraId="0AF46390" w14:textId="77777777" w:rsidR="003C24E2" w:rsidRPr="00D501B2" w:rsidRDefault="003C24E2" w:rsidP="00666B84">
      <w:pPr>
        <w:spacing w:line="480" w:lineRule="auto"/>
        <w:rPr>
          <w:rFonts w:ascii="Times New Roman" w:hAnsi="Times New Roman" w:cs="Times New Roman"/>
        </w:rPr>
      </w:pPr>
    </w:p>
    <w:p w14:paraId="05081734" w14:textId="3839581F" w:rsidR="0056414D" w:rsidRPr="00D501B2" w:rsidRDefault="0059475E" w:rsidP="00666B84">
      <w:pPr>
        <w:spacing w:line="480" w:lineRule="auto"/>
        <w:rPr>
          <w:rFonts w:ascii="Times New Roman" w:hAnsi="Times New Roman" w:cs="Times New Roman"/>
        </w:rPr>
      </w:pPr>
      <w:r w:rsidRPr="00D501B2">
        <w:rPr>
          <w:rFonts w:ascii="Times New Roman" w:hAnsi="Times New Roman" w:cs="Times New Roman"/>
        </w:rPr>
        <w:t xml:space="preserve">Wherever a prisoner is housed on suicide </w:t>
      </w:r>
      <w:r w:rsidR="003B1F7E" w:rsidRPr="00D501B2">
        <w:rPr>
          <w:rFonts w:ascii="Times New Roman" w:hAnsi="Times New Roman" w:cs="Times New Roman"/>
        </w:rPr>
        <w:t>observation</w:t>
      </w:r>
      <w:r w:rsidRPr="00D501B2">
        <w:rPr>
          <w:rFonts w:ascii="Times New Roman" w:hAnsi="Times New Roman" w:cs="Times New Roman"/>
        </w:rPr>
        <w:t xml:space="preserve"> status</w:t>
      </w:r>
      <w:r w:rsidR="00131139" w:rsidRPr="00D501B2">
        <w:rPr>
          <w:rFonts w:ascii="Times New Roman" w:hAnsi="Times New Roman" w:cs="Times New Roman"/>
        </w:rPr>
        <w:t xml:space="preserve">, </w:t>
      </w:r>
      <w:r w:rsidRPr="00D501B2">
        <w:rPr>
          <w:rFonts w:ascii="Times New Roman" w:hAnsi="Times New Roman" w:cs="Times New Roman"/>
        </w:rPr>
        <w:t>the conditions must never be unnecessarily harsh or unpleasant. T</w:t>
      </w:r>
      <w:r w:rsidR="007F498C" w:rsidRPr="00D501B2">
        <w:rPr>
          <w:rFonts w:ascii="Times New Roman" w:hAnsi="Times New Roman" w:cs="Times New Roman"/>
        </w:rPr>
        <w:t>reatment conditions should include adequate</w:t>
      </w:r>
      <w:r w:rsidR="003B1F7E" w:rsidRPr="00D501B2">
        <w:rPr>
          <w:rFonts w:ascii="Times New Roman" w:hAnsi="Times New Roman" w:cs="Times New Roman"/>
        </w:rPr>
        <w:t xml:space="preserve"> and</w:t>
      </w:r>
      <w:r w:rsidRPr="00D501B2">
        <w:rPr>
          <w:rFonts w:ascii="Times New Roman" w:hAnsi="Times New Roman" w:cs="Times New Roman"/>
        </w:rPr>
        <w:t xml:space="preserve"> supervised</w:t>
      </w:r>
      <w:r w:rsidR="007F498C" w:rsidRPr="00D501B2">
        <w:rPr>
          <w:rFonts w:ascii="Times New Roman" w:hAnsi="Times New Roman" w:cs="Times New Roman"/>
        </w:rPr>
        <w:t xml:space="preserve"> out-of-cell activities, whether for routine exercise or mental</w:t>
      </w:r>
      <w:r w:rsidR="008F3EBA" w:rsidRPr="00D501B2">
        <w:rPr>
          <w:rFonts w:ascii="Times New Roman" w:hAnsi="Times New Roman" w:cs="Times New Roman"/>
        </w:rPr>
        <w:t xml:space="preserve"> health treatment, and a continuation of the usual privileges afforded in regular housing units: telephone calls, mail, some personal belongings, reading materials, and visitation.</w:t>
      </w:r>
      <w:r w:rsidRPr="00D501B2">
        <w:rPr>
          <w:rFonts w:ascii="Times New Roman" w:hAnsi="Times New Roman" w:cs="Times New Roman"/>
        </w:rPr>
        <w:t xml:space="preserve"> Any exceptions must be based on individualized assessment and documented.</w:t>
      </w:r>
    </w:p>
    <w:p w14:paraId="6FDB1FA9" w14:textId="77777777" w:rsidR="003B1F7E" w:rsidRPr="00D501B2" w:rsidRDefault="003B1F7E" w:rsidP="00666B84">
      <w:pPr>
        <w:spacing w:line="480" w:lineRule="auto"/>
        <w:rPr>
          <w:rFonts w:ascii="Times New Roman" w:hAnsi="Times New Roman" w:cs="Times New Roman"/>
        </w:rPr>
      </w:pPr>
    </w:p>
    <w:p w14:paraId="49F44F07" w14:textId="445A8B35" w:rsidR="003100CB" w:rsidRPr="00D501B2" w:rsidRDefault="003100CB" w:rsidP="00666B84">
      <w:pPr>
        <w:spacing w:line="480" w:lineRule="auto"/>
        <w:rPr>
          <w:rFonts w:ascii="Times New Roman" w:hAnsi="Times New Roman" w:cs="Times New Roman"/>
        </w:rPr>
      </w:pPr>
      <w:r w:rsidRPr="00D501B2">
        <w:rPr>
          <w:rFonts w:ascii="Times New Roman" w:hAnsi="Times New Roman" w:cs="Times New Roman"/>
        </w:rPr>
        <w:t xml:space="preserve">Recognizing that isolation can increase suicide risk, and conversely, that the presence of others in the living space can be protective, some facilities use multi-person dormitories as a “safe zone” to house suicidal prisoners who are not deemed to pose an immediate risk toward others. </w:t>
      </w:r>
      <w:commentRangeStart w:id="2"/>
      <w:r w:rsidRPr="00D501B2">
        <w:rPr>
          <w:rFonts w:ascii="Times New Roman" w:hAnsi="Times New Roman" w:cs="Times New Roman"/>
        </w:rPr>
        <w:t>These settings also allow for one staff member to closely watch several suicidal prisoners.</w:t>
      </w:r>
      <w:commentRangeEnd w:id="2"/>
      <w:r w:rsidRPr="009851C1">
        <w:rPr>
          <w:rStyle w:val="CommentReference"/>
          <w:rFonts w:ascii="Times New Roman" w:hAnsi="Times New Roman" w:cs="Times New Roman"/>
          <w:sz w:val="24"/>
          <w:szCs w:val="24"/>
        </w:rPr>
        <w:commentReference w:id="2"/>
      </w:r>
    </w:p>
    <w:p w14:paraId="7768CFAF" w14:textId="77777777" w:rsidR="003C24E2" w:rsidRPr="00D501B2" w:rsidRDefault="003C24E2" w:rsidP="00666B84">
      <w:pPr>
        <w:spacing w:line="480" w:lineRule="auto"/>
        <w:rPr>
          <w:rFonts w:ascii="Times New Roman" w:hAnsi="Times New Roman" w:cs="Times New Roman"/>
        </w:rPr>
      </w:pPr>
    </w:p>
    <w:p w14:paraId="57AFE718" w14:textId="77777777" w:rsidR="002E19F6" w:rsidRPr="00D501B2" w:rsidRDefault="002E19F6" w:rsidP="002E19F6">
      <w:pPr>
        <w:rPr>
          <w:rFonts w:ascii="Times New Roman" w:hAnsi="Times New Roman" w:cs="Times New Roman"/>
        </w:rPr>
      </w:pPr>
    </w:p>
    <w:p w14:paraId="12416BCC" w14:textId="6DDE3886" w:rsidR="002E19F6" w:rsidRPr="00D501B2" w:rsidRDefault="002E19F6" w:rsidP="001423AF">
      <w:pPr>
        <w:spacing w:line="480" w:lineRule="auto"/>
        <w:rPr>
          <w:rFonts w:ascii="Times New Roman" w:hAnsi="Times New Roman" w:cs="Times New Roman"/>
        </w:rPr>
      </w:pPr>
      <w:r w:rsidRPr="00D501B2">
        <w:rPr>
          <w:rFonts w:ascii="Times New Roman" w:hAnsi="Times New Roman" w:cs="Times New Roman"/>
        </w:rPr>
        <w:t xml:space="preserve">One of the most common complaints of correctional mental health clinicians </w:t>
      </w:r>
      <w:r w:rsidR="00D87D45" w:rsidRPr="00D501B2">
        <w:rPr>
          <w:rFonts w:ascii="Times New Roman" w:hAnsi="Times New Roman" w:cs="Times New Roman"/>
        </w:rPr>
        <w:t xml:space="preserve">(and custodial staff) </w:t>
      </w:r>
      <w:r w:rsidRPr="00D501B2">
        <w:rPr>
          <w:rFonts w:ascii="Times New Roman" w:hAnsi="Times New Roman" w:cs="Times New Roman"/>
        </w:rPr>
        <w:t>is that prisoners frequently dishonestly claim to be suicidal in order to gain some advantage. It is common to read or hear accusations of feigning, malingering, and manipulating when an inmate reports suicidal thoughts, intentions, or plans. Some clinicians claim that the best way to reduce false claims of suicidality is to make the conditions of suicide watch especially harsh. Sadly, however, harsh conditions of suicide watch will also dissuade truly suicidal inmates from asking for help, when they perceive the “help” as punitive.</w:t>
      </w:r>
    </w:p>
    <w:p w14:paraId="72D1300C" w14:textId="77777777" w:rsidR="002E19F6" w:rsidRPr="00D501B2" w:rsidRDefault="002E19F6" w:rsidP="002E19F6">
      <w:pPr>
        <w:rPr>
          <w:rFonts w:ascii="Times New Roman" w:hAnsi="Times New Roman" w:cs="Times New Roman"/>
        </w:rPr>
      </w:pPr>
    </w:p>
    <w:p w14:paraId="5E2D2C60" w14:textId="447CD34A" w:rsidR="002E19F6" w:rsidRPr="00D501B2" w:rsidRDefault="002E19F6" w:rsidP="001423AF">
      <w:pPr>
        <w:spacing w:line="480" w:lineRule="auto"/>
        <w:rPr>
          <w:rFonts w:ascii="Times New Roman" w:hAnsi="Times New Roman" w:cs="Times New Roman"/>
        </w:rPr>
      </w:pPr>
      <w:r w:rsidRPr="00D501B2">
        <w:rPr>
          <w:rFonts w:ascii="Times New Roman" w:hAnsi="Times New Roman" w:cs="Times New Roman"/>
        </w:rPr>
        <w:t xml:space="preserve">Because there is no way for clinicians to “read minds,” and </w:t>
      </w:r>
      <w:r w:rsidR="00221CA9" w:rsidRPr="00D501B2">
        <w:rPr>
          <w:rFonts w:ascii="Times New Roman" w:hAnsi="Times New Roman" w:cs="Times New Roman"/>
        </w:rPr>
        <w:t>given that</w:t>
      </w:r>
      <w:r w:rsidR="00992428">
        <w:rPr>
          <w:rFonts w:ascii="Times New Roman" w:hAnsi="Times New Roman" w:cs="Times New Roman"/>
        </w:rPr>
        <w:t xml:space="preserve"> </w:t>
      </w:r>
      <w:r w:rsidRPr="00D501B2">
        <w:rPr>
          <w:rFonts w:ascii="Times New Roman" w:hAnsi="Times New Roman" w:cs="Times New Roman"/>
        </w:rPr>
        <w:t>suicidal prisoners are presumptively ambivalent</w:t>
      </w:r>
      <w:r w:rsidR="00502A28" w:rsidRPr="00D501B2">
        <w:rPr>
          <w:rFonts w:ascii="Times New Roman" w:hAnsi="Times New Roman" w:cs="Times New Roman"/>
        </w:rPr>
        <w:t xml:space="preserve"> about death</w:t>
      </w:r>
      <w:r w:rsidRPr="00D501B2">
        <w:rPr>
          <w:rFonts w:ascii="Times New Roman" w:hAnsi="Times New Roman" w:cs="Times New Roman"/>
        </w:rPr>
        <w:t>, it is dangerous to jump to the conclusion that an inmate is feigning a wish to die without clear evidence that this is true. Further, even if a prisoner is malingering, it is important to try to understand their motive. For example, in many correctional facilities, there is a shortage of clinical staff, which means that a prisoner who is perceived to have a moderate depression will not receive much help. In such cases, a prisoner might “gild the lily” and exaggerate their symptoms of depression or anxiety, simply to get some help. It is very important to avoid creating the belief that only a serious attempt will be taken seriously.</w:t>
      </w:r>
    </w:p>
    <w:p w14:paraId="060C4DFF" w14:textId="77777777" w:rsidR="002E19F6" w:rsidRPr="00D501B2" w:rsidRDefault="002E19F6" w:rsidP="002E19F6">
      <w:pPr>
        <w:rPr>
          <w:rFonts w:ascii="Times New Roman" w:hAnsi="Times New Roman" w:cs="Times New Roman"/>
        </w:rPr>
      </w:pPr>
    </w:p>
    <w:p w14:paraId="2118F16D" w14:textId="56665575" w:rsidR="002E19F6" w:rsidRPr="00D501B2" w:rsidRDefault="002E19F6" w:rsidP="001423AF">
      <w:pPr>
        <w:spacing w:line="480" w:lineRule="auto"/>
        <w:rPr>
          <w:rFonts w:ascii="Times New Roman" w:hAnsi="Times New Roman" w:cs="Times New Roman"/>
        </w:rPr>
      </w:pPr>
      <w:r w:rsidRPr="00D501B2">
        <w:rPr>
          <w:rFonts w:ascii="Times New Roman" w:hAnsi="Times New Roman" w:cs="Times New Roman"/>
        </w:rPr>
        <w:t xml:space="preserve">A reasonable middle ground is to avoid rewarding </w:t>
      </w:r>
      <w:r w:rsidRPr="00D501B2">
        <w:rPr>
          <w:rFonts w:ascii="Times New Roman" w:hAnsi="Times New Roman" w:cs="Times New Roman"/>
          <w:u w:val="single"/>
        </w:rPr>
        <w:softHyphen/>
        <w:t>or</w:t>
      </w:r>
      <w:r w:rsidRPr="00D501B2">
        <w:rPr>
          <w:rFonts w:ascii="Times New Roman" w:hAnsi="Times New Roman" w:cs="Times New Roman"/>
        </w:rPr>
        <w:t xml:space="preserve"> punishing prisoners for expressing suicidal feelings. If the only secondary gain is treatment, it will reduce the likelihood that prisoners will see suicidal claims as a way to dramatically improve their living circumstances. Finally, it is important to compare the relative risks of respecting or rejecting a prisoner’s report of suicidality. If clinicians respond to a dishonest claim of suicidality, the risk is some extra psychiatric treatment. On the other hand, cynical rejection of honest claims of suicidal intent are likely to result in preventable death. The choice is clear.</w:t>
      </w:r>
    </w:p>
    <w:p w14:paraId="0F4F5B5A" w14:textId="77777777" w:rsidR="002E19F6" w:rsidRPr="00D501B2" w:rsidRDefault="002E19F6" w:rsidP="00666B84">
      <w:pPr>
        <w:spacing w:line="480" w:lineRule="auto"/>
        <w:rPr>
          <w:rFonts w:ascii="Times New Roman" w:hAnsi="Times New Roman" w:cs="Times New Roman"/>
        </w:rPr>
      </w:pPr>
    </w:p>
    <w:p w14:paraId="1122C1FF" w14:textId="1FFF1712" w:rsidR="0056414D" w:rsidRPr="00D501B2" w:rsidRDefault="00387A23" w:rsidP="00666B84">
      <w:pPr>
        <w:spacing w:line="480" w:lineRule="auto"/>
        <w:rPr>
          <w:rFonts w:ascii="Times New Roman" w:hAnsi="Times New Roman" w:cs="Times New Roman"/>
        </w:rPr>
      </w:pPr>
      <w:r w:rsidRPr="00D501B2">
        <w:rPr>
          <w:rFonts w:ascii="Times New Roman" w:hAnsi="Times New Roman" w:cs="Times New Roman"/>
          <w:u w:val="single"/>
        </w:rPr>
        <w:t>Treatment Concerns and Conditions of Confinement</w:t>
      </w:r>
      <w:r w:rsidRPr="00D501B2">
        <w:rPr>
          <w:rFonts w:ascii="Times New Roman" w:hAnsi="Times New Roman" w:cs="Times New Roman"/>
        </w:rPr>
        <w:t xml:space="preserve">: </w:t>
      </w:r>
      <w:r w:rsidR="000658D5" w:rsidRPr="00D501B2">
        <w:rPr>
          <w:rFonts w:ascii="Times New Roman" w:hAnsi="Times New Roman" w:cs="Times New Roman"/>
        </w:rPr>
        <w:t>Experts in correctional mental health practices have recently suggest</w:t>
      </w:r>
      <w:r w:rsidR="003F3D18" w:rsidRPr="00D501B2">
        <w:rPr>
          <w:rFonts w:ascii="Times New Roman" w:hAnsi="Times New Roman" w:cs="Times New Roman"/>
        </w:rPr>
        <w:t>ed</w:t>
      </w:r>
      <w:r w:rsidR="000658D5" w:rsidRPr="00D501B2">
        <w:rPr>
          <w:rFonts w:ascii="Times New Roman" w:hAnsi="Times New Roman" w:cs="Times New Roman"/>
        </w:rPr>
        <w:t xml:space="preserve"> that </w:t>
      </w:r>
      <w:r w:rsidR="00B85D9C" w:rsidRPr="00D501B2">
        <w:rPr>
          <w:rFonts w:ascii="Times New Roman" w:hAnsi="Times New Roman" w:cs="Times New Roman"/>
        </w:rPr>
        <w:t>prisoner</w:t>
      </w:r>
      <w:r w:rsidR="000658D5" w:rsidRPr="00D501B2">
        <w:rPr>
          <w:rFonts w:ascii="Times New Roman" w:hAnsi="Times New Roman" w:cs="Times New Roman"/>
        </w:rPr>
        <w:t xml:space="preserve">s in treatment for </w:t>
      </w:r>
      <w:r w:rsidR="00045213" w:rsidRPr="00D501B2">
        <w:rPr>
          <w:rFonts w:ascii="Times New Roman" w:hAnsi="Times New Roman" w:cs="Times New Roman"/>
        </w:rPr>
        <w:t xml:space="preserve">serious </w:t>
      </w:r>
      <w:r w:rsidR="000658D5" w:rsidRPr="00D501B2">
        <w:rPr>
          <w:rFonts w:ascii="Times New Roman" w:hAnsi="Times New Roman" w:cs="Times New Roman"/>
        </w:rPr>
        <w:t xml:space="preserve">psychiatric problems – including those who are suicidal – receive as much time out of their cells as is practically </w:t>
      </w:r>
      <w:r w:rsidR="00045213" w:rsidRPr="00D501B2">
        <w:rPr>
          <w:rFonts w:ascii="Times New Roman" w:hAnsi="Times New Roman" w:cs="Times New Roman"/>
        </w:rPr>
        <w:t xml:space="preserve">and safely </w:t>
      </w:r>
      <w:r w:rsidR="000658D5" w:rsidRPr="00D501B2">
        <w:rPr>
          <w:rFonts w:ascii="Times New Roman" w:hAnsi="Times New Roman" w:cs="Times New Roman"/>
        </w:rPr>
        <w:t>possible</w:t>
      </w:r>
      <w:r w:rsidR="003F3D18" w:rsidRPr="00D501B2">
        <w:rPr>
          <w:rFonts w:ascii="Times New Roman" w:hAnsi="Times New Roman" w:cs="Times New Roman"/>
        </w:rPr>
        <w:t xml:space="preserve"> (see </w:t>
      </w:r>
      <w:r w:rsidR="001C7332" w:rsidRPr="00D501B2">
        <w:rPr>
          <w:rFonts w:ascii="Times New Roman" w:hAnsi="Times New Roman" w:cs="Times New Roman"/>
          <w:i/>
        </w:rPr>
        <w:t>Coleman v. Wilson</w:t>
      </w:r>
      <w:r w:rsidR="003F3D18" w:rsidRPr="00D501B2">
        <w:rPr>
          <w:rFonts w:ascii="Times New Roman" w:hAnsi="Times New Roman" w:cs="Times New Roman"/>
          <w:i/>
        </w:rPr>
        <w:t>)</w:t>
      </w:r>
      <w:r w:rsidR="00045213" w:rsidRPr="00D501B2">
        <w:rPr>
          <w:rFonts w:ascii="Times New Roman" w:hAnsi="Times New Roman" w:cs="Times New Roman"/>
        </w:rPr>
        <w:t>, even when security concerns (e.g., danger to others, escape, etc.) require extremely secure housing.</w:t>
      </w:r>
      <w:r w:rsidR="000658D5" w:rsidRPr="00D501B2">
        <w:rPr>
          <w:rFonts w:ascii="Times New Roman" w:hAnsi="Times New Roman" w:cs="Times New Roman"/>
        </w:rPr>
        <w:t xml:space="preserve"> Depending on the circumstances, staff availability, and design features, they have recommended </w:t>
      </w:r>
      <w:r w:rsidR="0059475E" w:rsidRPr="00D501B2">
        <w:rPr>
          <w:rFonts w:ascii="Times New Roman" w:hAnsi="Times New Roman" w:cs="Times New Roman"/>
        </w:rPr>
        <w:t xml:space="preserve">at least </w:t>
      </w:r>
      <w:r w:rsidR="000658D5" w:rsidRPr="00D501B2">
        <w:rPr>
          <w:rFonts w:ascii="Times New Roman" w:hAnsi="Times New Roman" w:cs="Times New Roman"/>
        </w:rPr>
        <w:t>twenty hours of out-of-cell activities</w:t>
      </w:r>
      <w:r w:rsidR="003F3D18" w:rsidRPr="00D501B2">
        <w:rPr>
          <w:rFonts w:ascii="Times New Roman" w:hAnsi="Times New Roman" w:cs="Times New Roman"/>
        </w:rPr>
        <w:t xml:space="preserve"> each week</w:t>
      </w:r>
      <w:r w:rsidR="000658D5" w:rsidRPr="00D501B2">
        <w:rPr>
          <w:rFonts w:ascii="Times New Roman" w:hAnsi="Times New Roman" w:cs="Times New Roman"/>
        </w:rPr>
        <w:t xml:space="preserve">. </w:t>
      </w:r>
      <w:r w:rsidR="00FD3553" w:rsidRPr="00D501B2">
        <w:rPr>
          <w:rFonts w:ascii="Times New Roman" w:hAnsi="Times New Roman" w:cs="Times New Roman"/>
        </w:rPr>
        <w:t xml:space="preserve">Generally, at least ten hours per week should be devoted to some form of formal therapeutic program (e.g., individual or group psychotherapy, education, etc.) with the </w:t>
      </w:r>
      <w:r w:rsidR="003B1F7E" w:rsidRPr="00D501B2">
        <w:rPr>
          <w:rFonts w:ascii="Times New Roman" w:hAnsi="Times New Roman" w:cs="Times New Roman"/>
        </w:rPr>
        <w:t>remainder</w:t>
      </w:r>
      <w:r w:rsidR="00FD3553" w:rsidRPr="00D501B2">
        <w:rPr>
          <w:rFonts w:ascii="Times New Roman" w:hAnsi="Times New Roman" w:cs="Times New Roman"/>
        </w:rPr>
        <w:t xml:space="preserve"> of the 20 hours devoted to informal activities such as recreation. Again, any exceptions must be carefully documented, along with interventions designed </w:t>
      </w:r>
      <w:r w:rsidR="002E19F6" w:rsidRPr="00D501B2">
        <w:rPr>
          <w:rFonts w:ascii="Times New Roman" w:hAnsi="Times New Roman" w:cs="Times New Roman"/>
        </w:rPr>
        <w:t xml:space="preserve">(and documented) </w:t>
      </w:r>
      <w:r w:rsidR="00FD3553" w:rsidRPr="00D501B2">
        <w:rPr>
          <w:rFonts w:ascii="Times New Roman" w:hAnsi="Times New Roman" w:cs="Times New Roman"/>
        </w:rPr>
        <w:t>to overcome any reasonable barriers to out-of-cell activity.</w:t>
      </w:r>
    </w:p>
    <w:p w14:paraId="49AC709B" w14:textId="77777777" w:rsidR="003C24E2" w:rsidRPr="00D501B2" w:rsidRDefault="003C24E2" w:rsidP="00666B84">
      <w:pPr>
        <w:spacing w:line="480" w:lineRule="auto"/>
        <w:rPr>
          <w:rFonts w:ascii="Times New Roman" w:hAnsi="Times New Roman" w:cs="Times New Roman"/>
        </w:rPr>
      </w:pPr>
    </w:p>
    <w:p w14:paraId="28B66254" w14:textId="77777777" w:rsidR="0056414D" w:rsidRPr="00D501B2" w:rsidRDefault="00465226" w:rsidP="00666B84">
      <w:pPr>
        <w:spacing w:line="480" w:lineRule="auto"/>
        <w:rPr>
          <w:rFonts w:ascii="Times New Roman" w:hAnsi="Times New Roman" w:cs="Times New Roman"/>
        </w:rPr>
      </w:pPr>
      <w:r w:rsidRPr="00D501B2">
        <w:rPr>
          <w:rFonts w:ascii="Times New Roman" w:hAnsi="Times New Roman" w:cs="Times New Roman"/>
        </w:rPr>
        <w:t xml:space="preserve">Although </w:t>
      </w:r>
      <w:r w:rsidR="00131139" w:rsidRPr="00D501B2">
        <w:rPr>
          <w:rFonts w:ascii="Times New Roman" w:hAnsi="Times New Roman" w:cs="Times New Roman"/>
        </w:rPr>
        <w:t xml:space="preserve">a very few </w:t>
      </w:r>
      <w:r w:rsidRPr="00D501B2">
        <w:rPr>
          <w:rFonts w:ascii="Times New Roman" w:hAnsi="Times New Roman" w:cs="Times New Roman"/>
        </w:rPr>
        <w:t xml:space="preserve">high security or behaviorally disordered prisoners may need restrictions on free access to reading materials, these are important tools for </w:t>
      </w:r>
      <w:r w:rsidR="00DF2573" w:rsidRPr="00D501B2">
        <w:rPr>
          <w:rFonts w:ascii="Times New Roman" w:hAnsi="Times New Roman" w:cs="Times New Roman"/>
        </w:rPr>
        <w:t>prisoner</w:t>
      </w:r>
      <w:r w:rsidRPr="00D501B2">
        <w:rPr>
          <w:rFonts w:ascii="Times New Roman" w:hAnsi="Times New Roman" w:cs="Times New Roman"/>
        </w:rPr>
        <w:t>s in treatment. Bibliotherapy</w:t>
      </w:r>
      <w:r w:rsidR="002B0AF8" w:rsidRPr="00D501B2">
        <w:rPr>
          <w:rFonts w:ascii="Times New Roman" w:hAnsi="Times New Roman" w:cs="Times New Roman"/>
        </w:rPr>
        <w:t xml:space="preserve"> (an expressive therapy technique that uses a client’s relationship to the content of books)</w:t>
      </w:r>
      <w:r w:rsidRPr="00D501B2">
        <w:rPr>
          <w:rFonts w:ascii="Times New Roman" w:hAnsi="Times New Roman" w:cs="Times New Roman"/>
        </w:rPr>
        <w:t xml:space="preserve"> is a valuable technique that should not be restricted. Some systems have produced their own activity books or brought in treatment manuals for patients.</w:t>
      </w:r>
    </w:p>
    <w:p w14:paraId="51405E61" w14:textId="77777777" w:rsidR="00045213" w:rsidRPr="00D501B2" w:rsidRDefault="00045213" w:rsidP="00666B84">
      <w:pPr>
        <w:spacing w:line="480" w:lineRule="auto"/>
        <w:rPr>
          <w:rFonts w:ascii="Times New Roman" w:hAnsi="Times New Roman" w:cs="Times New Roman"/>
        </w:rPr>
      </w:pPr>
    </w:p>
    <w:p w14:paraId="4396BAE4" w14:textId="6A60A870" w:rsidR="003100CB" w:rsidRPr="00D501B2" w:rsidRDefault="00045213" w:rsidP="00666B84">
      <w:pPr>
        <w:spacing w:line="480" w:lineRule="auto"/>
        <w:rPr>
          <w:rFonts w:ascii="Times New Roman" w:hAnsi="Times New Roman" w:cs="Times New Roman"/>
        </w:rPr>
      </w:pPr>
      <w:r w:rsidRPr="00D501B2">
        <w:rPr>
          <w:rFonts w:ascii="Times New Roman" w:hAnsi="Times New Roman" w:cs="Times New Roman"/>
        </w:rPr>
        <w:t xml:space="preserve">Some </w:t>
      </w:r>
      <w:r w:rsidR="00B85D9C" w:rsidRPr="00D501B2">
        <w:rPr>
          <w:rFonts w:ascii="Times New Roman" w:hAnsi="Times New Roman" w:cs="Times New Roman"/>
        </w:rPr>
        <w:t>prisoner</w:t>
      </w:r>
      <w:r w:rsidRPr="00D501B2">
        <w:rPr>
          <w:rFonts w:ascii="Times New Roman" w:hAnsi="Times New Roman" w:cs="Times New Roman"/>
        </w:rPr>
        <w:t xml:space="preserve">s with serious mental illnesses present such a serious danger to staff and other prisoners that there is no reasonable alternative to separating them. Historically, such </w:t>
      </w:r>
      <w:r w:rsidR="00B85D9C" w:rsidRPr="00D501B2">
        <w:rPr>
          <w:rFonts w:ascii="Times New Roman" w:hAnsi="Times New Roman" w:cs="Times New Roman"/>
        </w:rPr>
        <w:t>prisoner</w:t>
      </w:r>
      <w:r w:rsidRPr="00D501B2">
        <w:rPr>
          <w:rFonts w:ascii="Times New Roman" w:hAnsi="Times New Roman" w:cs="Times New Roman"/>
        </w:rPr>
        <w:t xml:space="preserve">s have often been housed in administrative segregation units, where they have received little or no meaningful treatment. </w:t>
      </w:r>
      <w:r w:rsidR="00315D12" w:rsidRPr="00D501B2">
        <w:rPr>
          <w:rFonts w:ascii="Times New Roman" w:hAnsi="Times New Roman" w:cs="Times New Roman"/>
        </w:rPr>
        <w:t>While the use of long-term segregation is hotly debated, several points of consensus are clear. First, segregating prisoners with or without mental illness should only be used when absolutely necessary, and when no less restrictive alternative will safely address the risk. Second, prisoners with serious mental illness who are housed in highly secure placements cannot be denied clinically appropriate mental health services. While these services must be delivered safely, they cannot be denied for non-clinical reasons. Third, when prisoners refuse such treatment, their refusals must be addressed by clinicians and document</w:t>
      </w:r>
      <w:r w:rsidR="003B1F7E" w:rsidRPr="00D501B2">
        <w:rPr>
          <w:rFonts w:ascii="Times New Roman" w:hAnsi="Times New Roman" w:cs="Times New Roman"/>
        </w:rPr>
        <w:t>ed</w:t>
      </w:r>
      <w:r w:rsidR="00315D12" w:rsidRPr="00D501B2">
        <w:rPr>
          <w:rFonts w:ascii="Times New Roman" w:hAnsi="Times New Roman" w:cs="Times New Roman"/>
        </w:rPr>
        <w:t xml:space="preserve"> in the prisoner’s treatment plan. Interventions may include </w:t>
      </w:r>
      <w:r w:rsidR="003100CB" w:rsidRPr="00D501B2">
        <w:rPr>
          <w:rFonts w:ascii="Times New Roman" w:hAnsi="Times New Roman" w:cs="Times New Roman"/>
        </w:rPr>
        <w:t>Motivational Interviewing, more frequent cell-front visits to build trust, and in extreme circumstances, the use of involuntary medication.</w:t>
      </w:r>
    </w:p>
    <w:p w14:paraId="3522C71A" w14:textId="77777777" w:rsidR="003C24E2" w:rsidRPr="00D501B2" w:rsidRDefault="003C24E2" w:rsidP="00666B84">
      <w:pPr>
        <w:spacing w:line="480" w:lineRule="auto"/>
        <w:rPr>
          <w:rFonts w:ascii="Times New Roman" w:hAnsi="Times New Roman" w:cs="Times New Roman"/>
        </w:rPr>
      </w:pPr>
    </w:p>
    <w:p w14:paraId="64AEBF02" w14:textId="0AE6BA61" w:rsidR="0056414D" w:rsidRPr="00D501B2" w:rsidRDefault="003100CB" w:rsidP="00666B84">
      <w:pPr>
        <w:spacing w:line="480" w:lineRule="auto"/>
        <w:rPr>
          <w:rFonts w:ascii="Times New Roman" w:hAnsi="Times New Roman" w:cs="Times New Roman"/>
        </w:rPr>
      </w:pPr>
      <w:r w:rsidRPr="00D501B2">
        <w:rPr>
          <w:rFonts w:ascii="Times New Roman" w:hAnsi="Times New Roman" w:cs="Times New Roman"/>
        </w:rPr>
        <w:t xml:space="preserve">A far better way to safely serve the needs of </w:t>
      </w:r>
      <w:r w:rsidR="00B85D9C" w:rsidRPr="00D501B2">
        <w:rPr>
          <w:rFonts w:ascii="Times New Roman" w:hAnsi="Times New Roman" w:cs="Times New Roman"/>
        </w:rPr>
        <w:t>prisoner</w:t>
      </w:r>
      <w:r w:rsidRPr="00D501B2">
        <w:rPr>
          <w:rFonts w:ascii="Times New Roman" w:hAnsi="Times New Roman" w:cs="Times New Roman"/>
        </w:rPr>
        <w:t xml:space="preserve">s with serious mental illness who pose a serious and imminent risk to others is to create secure therapeutic units. </w:t>
      </w:r>
      <w:r w:rsidR="008F3EBA" w:rsidRPr="00D501B2">
        <w:rPr>
          <w:rFonts w:ascii="Times New Roman" w:hAnsi="Times New Roman" w:cs="Times New Roman"/>
        </w:rPr>
        <w:t xml:space="preserve">In recent years a number of correctional systems </w:t>
      </w:r>
      <w:r w:rsidR="005809D4" w:rsidRPr="00D501B2">
        <w:rPr>
          <w:rFonts w:ascii="Times New Roman" w:hAnsi="Times New Roman" w:cs="Times New Roman"/>
        </w:rPr>
        <w:t xml:space="preserve">(e.g. Massachusetts, New York, </w:t>
      </w:r>
      <w:r w:rsidR="002E19F6" w:rsidRPr="00D501B2">
        <w:rPr>
          <w:rFonts w:ascii="Times New Roman" w:hAnsi="Times New Roman" w:cs="Times New Roman"/>
        </w:rPr>
        <w:t xml:space="preserve">Pennsylvania, and </w:t>
      </w:r>
      <w:r w:rsidR="005809D4" w:rsidRPr="00D501B2">
        <w:rPr>
          <w:rFonts w:ascii="Times New Roman" w:hAnsi="Times New Roman" w:cs="Times New Roman"/>
        </w:rPr>
        <w:t xml:space="preserve">Colorado) </w:t>
      </w:r>
      <w:r w:rsidR="008F3EBA" w:rsidRPr="00D501B2">
        <w:rPr>
          <w:rFonts w:ascii="Times New Roman" w:hAnsi="Times New Roman" w:cs="Times New Roman"/>
        </w:rPr>
        <w:t xml:space="preserve">have </w:t>
      </w:r>
      <w:r w:rsidR="005809D4" w:rsidRPr="00D501B2">
        <w:rPr>
          <w:rFonts w:ascii="Times New Roman" w:hAnsi="Times New Roman" w:cs="Times New Roman"/>
        </w:rPr>
        <w:t xml:space="preserve">instituted special </w:t>
      </w:r>
      <w:r w:rsidR="00FD3553" w:rsidRPr="00D501B2">
        <w:rPr>
          <w:rFonts w:ascii="Times New Roman" w:hAnsi="Times New Roman" w:cs="Times New Roman"/>
        </w:rPr>
        <w:t xml:space="preserve">therapeutic </w:t>
      </w:r>
      <w:r w:rsidR="005809D4" w:rsidRPr="00D501B2">
        <w:rPr>
          <w:rFonts w:ascii="Times New Roman" w:hAnsi="Times New Roman" w:cs="Times New Roman"/>
        </w:rPr>
        <w:t xml:space="preserve">housing units with dedicated staff and self-contained programs for prisoners with </w:t>
      </w:r>
      <w:r w:rsidR="002E19F6" w:rsidRPr="00D501B2">
        <w:rPr>
          <w:rFonts w:ascii="Times New Roman" w:hAnsi="Times New Roman" w:cs="Times New Roman"/>
        </w:rPr>
        <w:t xml:space="preserve">serious mental illnesses who exhibit </w:t>
      </w:r>
      <w:r w:rsidR="005809D4" w:rsidRPr="00D501B2">
        <w:rPr>
          <w:rFonts w:ascii="Times New Roman" w:hAnsi="Times New Roman" w:cs="Times New Roman"/>
        </w:rPr>
        <w:t>severe behavior problems</w:t>
      </w:r>
      <w:r w:rsidR="000F4706" w:rsidRPr="00D501B2">
        <w:rPr>
          <w:rFonts w:ascii="Times New Roman" w:hAnsi="Times New Roman" w:cs="Times New Roman"/>
        </w:rPr>
        <w:t xml:space="preserve">, </w:t>
      </w:r>
      <w:r w:rsidR="005809D4" w:rsidRPr="00D501B2">
        <w:rPr>
          <w:rFonts w:ascii="Times New Roman" w:hAnsi="Times New Roman" w:cs="Times New Roman"/>
        </w:rPr>
        <w:t>personality disorders</w:t>
      </w:r>
      <w:r w:rsidR="000F4706" w:rsidRPr="00D501B2">
        <w:rPr>
          <w:rFonts w:ascii="Times New Roman" w:hAnsi="Times New Roman" w:cs="Times New Roman"/>
        </w:rPr>
        <w:t>, or chronically elevated suicide risk</w:t>
      </w:r>
      <w:r w:rsidR="005809D4" w:rsidRPr="00D501B2">
        <w:rPr>
          <w:rFonts w:ascii="Times New Roman" w:hAnsi="Times New Roman" w:cs="Times New Roman"/>
        </w:rPr>
        <w:t>. Programs vary in length of stay but are typically at least six months in duration and can extend to 24 or 36 months. They may be targeted at a particular treatment population (Borderline Personality Disorder, sex offenders, or those with chronic severe psychosis) and often involve behavioral incentive programs with a step-wise progression of levels of privileges.</w:t>
      </w:r>
    </w:p>
    <w:p w14:paraId="5E8EF56E" w14:textId="77777777" w:rsidR="00D73C61" w:rsidRPr="00D501B2" w:rsidRDefault="00D73C61" w:rsidP="00666B84">
      <w:pPr>
        <w:spacing w:line="480" w:lineRule="auto"/>
        <w:rPr>
          <w:rFonts w:ascii="Times New Roman" w:hAnsi="Times New Roman" w:cs="Times New Roman"/>
        </w:rPr>
      </w:pPr>
    </w:p>
    <w:p w14:paraId="2A3452F3" w14:textId="47A0C36E" w:rsidR="00D73C61" w:rsidRPr="00D501B2" w:rsidRDefault="002E19F6" w:rsidP="00666B84">
      <w:pPr>
        <w:spacing w:line="480" w:lineRule="auto"/>
        <w:rPr>
          <w:rFonts w:ascii="Times New Roman" w:hAnsi="Times New Roman" w:cs="Times New Roman"/>
        </w:rPr>
      </w:pPr>
      <w:r w:rsidRPr="00D501B2">
        <w:rPr>
          <w:rFonts w:ascii="Times New Roman" w:hAnsi="Times New Roman" w:cs="Times New Roman"/>
        </w:rPr>
        <w:t xml:space="preserve">If secure treatment settings are created, the necessity to house a prisoner with serious mental illness in administrative segregation should be eliminated. Further, smaller correctional facilities and systems may have too few such prisoners to warrant creation of </w:t>
      </w:r>
      <w:r w:rsidR="00902EC1" w:rsidRPr="00D501B2">
        <w:rPr>
          <w:rFonts w:ascii="Times New Roman" w:hAnsi="Times New Roman" w:cs="Times New Roman"/>
        </w:rPr>
        <w:t>secure mental health treatment units. I</w:t>
      </w:r>
      <w:r w:rsidRPr="00D501B2">
        <w:rPr>
          <w:rFonts w:ascii="Times New Roman" w:hAnsi="Times New Roman" w:cs="Times New Roman"/>
        </w:rPr>
        <w:t>n the extremely rare instance when</w:t>
      </w:r>
      <w:r w:rsidR="00D73C61" w:rsidRPr="00D501B2">
        <w:rPr>
          <w:rFonts w:ascii="Times New Roman" w:hAnsi="Times New Roman" w:cs="Times New Roman"/>
        </w:rPr>
        <w:t xml:space="preserve"> it is </w:t>
      </w:r>
      <w:r w:rsidRPr="00D501B2">
        <w:rPr>
          <w:rFonts w:ascii="Times New Roman" w:hAnsi="Times New Roman" w:cs="Times New Roman"/>
        </w:rPr>
        <w:t xml:space="preserve">deemed </w:t>
      </w:r>
      <w:r w:rsidR="00D73C61" w:rsidRPr="00D501B2">
        <w:rPr>
          <w:rFonts w:ascii="Times New Roman" w:hAnsi="Times New Roman" w:cs="Times New Roman"/>
        </w:rPr>
        <w:t>necessary to house</w:t>
      </w:r>
      <w:r w:rsidRPr="00D501B2">
        <w:rPr>
          <w:rFonts w:ascii="Times New Roman" w:hAnsi="Times New Roman" w:cs="Times New Roman"/>
        </w:rPr>
        <w:t xml:space="preserve"> a </w:t>
      </w:r>
      <w:r w:rsidR="00E83C42" w:rsidRPr="00D501B2">
        <w:rPr>
          <w:rFonts w:ascii="Times New Roman" w:hAnsi="Times New Roman" w:cs="Times New Roman"/>
        </w:rPr>
        <w:t>prisoners</w:t>
      </w:r>
      <w:r w:rsidR="00D73C61" w:rsidRPr="00D501B2">
        <w:rPr>
          <w:rFonts w:ascii="Times New Roman" w:hAnsi="Times New Roman" w:cs="Times New Roman"/>
        </w:rPr>
        <w:t xml:space="preserve"> with serious mental illness in a segregated setting due to violence, serious infractions, or even for </w:t>
      </w:r>
      <w:r w:rsidR="00E83C42" w:rsidRPr="00D501B2">
        <w:rPr>
          <w:rFonts w:ascii="Times New Roman" w:hAnsi="Times New Roman" w:cs="Times New Roman"/>
        </w:rPr>
        <w:t xml:space="preserve">personal </w:t>
      </w:r>
      <w:r w:rsidR="00D73C61" w:rsidRPr="00D501B2">
        <w:rPr>
          <w:rFonts w:ascii="Times New Roman" w:hAnsi="Times New Roman" w:cs="Times New Roman"/>
        </w:rPr>
        <w:t xml:space="preserve">safety </w:t>
      </w:r>
      <w:r w:rsidR="00E83C42" w:rsidRPr="00D501B2">
        <w:rPr>
          <w:rFonts w:ascii="Times New Roman" w:hAnsi="Times New Roman" w:cs="Times New Roman"/>
        </w:rPr>
        <w:t>concerns</w:t>
      </w:r>
      <w:r w:rsidR="00D73C61" w:rsidRPr="00D501B2">
        <w:rPr>
          <w:rFonts w:ascii="Times New Roman" w:hAnsi="Times New Roman" w:cs="Times New Roman"/>
        </w:rPr>
        <w:t>, additional mental health services should be provided. In some settings it may be possible to hold treatment groups and include recreation therapy</w:t>
      </w:r>
      <w:r w:rsidR="00E83C42" w:rsidRPr="00D501B2">
        <w:rPr>
          <w:rFonts w:ascii="Times New Roman" w:hAnsi="Times New Roman" w:cs="Times New Roman"/>
        </w:rPr>
        <w:t xml:space="preserve"> to prisoners held in high security housing</w:t>
      </w:r>
      <w:r w:rsidR="00D73C61" w:rsidRPr="00D501B2">
        <w:rPr>
          <w:rFonts w:ascii="Times New Roman" w:hAnsi="Times New Roman" w:cs="Times New Roman"/>
        </w:rPr>
        <w:t xml:space="preserve">. </w:t>
      </w:r>
      <w:r w:rsidR="00E83C42" w:rsidRPr="00D501B2">
        <w:rPr>
          <w:rFonts w:ascii="Times New Roman" w:hAnsi="Times New Roman" w:cs="Times New Roman"/>
        </w:rPr>
        <w:t>They should be afforded at least ten or more hours of out-of-cell activities each week. This may include exercise yard, law library visits, recreation therapy or, for some, group therapy sessions (Andrade and Metzner</w:t>
      </w:r>
      <w:r w:rsidR="00DD67A8" w:rsidRPr="00D501B2">
        <w:rPr>
          <w:rFonts w:ascii="Times New Roman" w:hAnsi="Times New Roman" w:cs="Times New Roman"/>
        </w:rPr>
        <w:t xml:space="preserve"> </w:t>
      </w:r>
      <w:r w:rsidR="00E83C42" w:rsidRPr="00D501B2">
        <w:rPr>
          <w:rFonts w:ascii="Times New Roman" w:hAnsi="Times New Roman" w:cs="Times New Roman"/>
        </w:rPr>
        <w:t xml:space="preserve">2014). </w:t>
      </w:r>
      <w:r w:rsidR="00D73C61" w:rsidRPr="00D501B2">
        <w:rPr>
          <w:rFonts w:ascii="Times New Roman" w:hAnsi="Times New Roman" w:cs="Times New Roman"/>
        </w:rPr>
        <w:t xml:space="preserve">In California, for instance, prisoners with mental health problems housed in segregation units are seen at least weekly by a </w:t>
      </w:r>
      <w:r w:rsidR="00E83C42" w:rsidRPr="00D501B2">
        <w:rPr>
          <w:rFonts w:ascii="Times New Roman" w:hAnsi="Times New Roman" w:cs="Times New Roman"/>
        </w:rPr>
        <w:t>QMHP</w:t>
      </w:r>
      <w:r w:rsidR="00D73C61" w:rsidRPr="00D501B2">
        <w:rPr>
          <w:rFonts w:ascii="Times New Roman" w:hAnsi="Times New Roman" w:cs="Times New Roman"/>
        </w:rPr>
        <w:t xml:space="preserve">, have an assigned psychiatrist if prescribed psychotropic medications, and </w:t>
      </w:r>
      <w:r w:rsidR="00E83C42" w:rsidRPr="00D501B2">
        <w:rPr>
          <w:rFonts w:ascii="Times New Roman" w:hAnsi="Times New Roman" w:cs="Times New Roman"/>
        </w:rPr>
        <w:t>a QMHP attends</w:t>
      </w:r>
      <w:r w:rsidR="00D73C61" w:rsidRPr="00D501B2">
        <w:rPr>
          <w:rFonts w:ascii="Times New Roman" w:hAnsi="Times New Roman" w:cs="Times New Roman"/>
        </w:rPr>
        <w:t xml:space="preserve"> each classification committee to advise custodial staff of the needs of the prisoner and the general terms of their treatment. Treatment plan </w:t>
      </w:r>
      <w:r w:rsidR="00E83C42" w:rsidRPr="00D501B2">
        <w:rPr>
          <w:rFonts w:ascii="Times New Roman" w:hAnsi="Times New Roman" w:cs="Times New Roman"/>
        </w:rPr>
        <w:t>is more frequent with prisoners in these settings</w:t>
      </w:r>
      <w:r w:rsidR="00D73C61" w:rsidRPr="00D501B2">
        <w:rPr>
          <w:rFonts w:ascii="Times New Roman" w:hAnsi="Times New Roman" w:cs="Times New Roman"/>
        </w:rPr>
        <w:t>.</w:t>
      </w:r>
    </w:p>
    <w:p w14:paraId="6ED32441" w14:textId="77777777" w:rsidR="003C24E2" w:rsidRPr="00D501B2" w:rsidRDefault="003C24E2" w:rsidP="00666B84">
      <w:pPr>
        <w:spacing w:line="480" w:lineRule="auto"/>
        <w:outlineLvl w:val="0"/>
        <w:rPr>
          <w:rFonts w:ascii="Times New Roman" w:hAnsi="Times New Roman" w:cs="Times New Roman"/>
          <w:u w:val="single"/>
        </w:rPr>
      </w:pPr>
    </w:p>
    <w:p w14:paraId="0AA90890" w14:textId="0EAE86DC" w:rsidR="00054D38" w:rsidRPr="00D501B2" w:rsidRDefault="00514705" w:rsidP="00666B84">
      <w:pPr>
        <w:spacing w:line="480" w:lineRule="auto"/>
        <w:outlineLvl w:val="0"/>
        <w:rPr>
          <w:rFonts w:ascii="Times New Roman" w:hAnsi="Times New Roman" w:cs="Times New Roman"/>
        </w:rPr>
      </w:pPr>
      <w:r w:rsidRPr="00D501B2">
        <w:rPr>
          <w:rFonts w:ascii="Times New Roman" w:hAnsi="Times New Roman" w:cs="Times New Roman"/>
          <w:u w:val="single"/>
        </w:rPr>
        <w:t>Discharge Planning</w:t>
      </w:r>
      <w:r w:rsidR="00F97D9A" w:rsidRPr="00D501B2">
        <w:rPr>
          <w:rFonts w:ascii="Times New Roman" w:hAnsi="Times New Roman" w:cs="Times New Roman"/>
        </w:rPr>
        <w:t xml:space="preserve">. </w:t>
      </w:r>
      <w:r w:rsidRPr="00D501B2">
        <w:rPr>
          <w:rFonts w:ascii="Times New Roman" w:hAnsi="Times New Roman" w:cs="Times New Roman"/>
        </w:rPr>
        <w:t xml:space="preserve">Planning for discharge, whether from </w:t>
      </w:r>
      <w:r w:rsidR="00902EC1" w:rsidRPr="00D501B2">
        <w:rPr>
          <w:rFonts w:ascii="Times New Roman" w:hAnsi="Times New Roman" w:cs="Times New Roman"/>
        </w:rPr>
        <w:t xml:space="preserve">jail to prison, </w:t>
      </w:r>
      <w:r w:rsidRPr="00D501B2">
        <w:rPr>
          <w:rFonts w:ascii="Times New Roman" w:hAnsi="Times New Roman" w:cs="Times New Roman"/>
        </w:rPr>
        <w:t>prison or jail to the community</w:t>
      </w:r>
      <w:r w:rsidR="00902EC1" w:rsidRPr="00D501B2">
        <w:rPr>
          <w:rFonts w:ascii="Times New Roman" w:hAnsi="Times New Roman" w:cs="Times New Roman"/>
        </w:rPr>
        <w:t>,</w:t>
      </w:r>
      <w:r w:rsidRPr="00D501B2">
        <w:rPr>
          <w:rFonts w:ascii="Times New Roman" w:hAnsi="Times New Roman" w:cs="Times New Roman"/>
        </w:rPr>
        <w:t xml:space="preserve"> or from a specialized treatment program to mainline prison or jail housing</w:t>
      </w:r>
      <w:r w:rsidR="003100CB" w:rsidRPr="00D501B2">
        <w:rPr>
          <w:rFonts w:ascii="Times New Roman" w:hAnsi="Times New Roman" w:cs="Times New Roman"/>
        </w:rPr>
        <w:t>,</w:t>
      </w:r>
      <w:r w:rsidRPr="00D501B2">
        <w:rPr>
          <w:rFonts w:ascii="Times New Roman" w:hAnsi="Times New Roman" w:cs="Times New Roman"/>
        </w:rPr>
        <w:t xml:space="preserve"> can be a risky proposition for suicidal prisoners. </w:t>
      </w:r>
    </w:p>
    <w:p w14:paraId="11BA3FE7" w14:textId="77777777" w:rsidR="00054D38" w:rsidRPr="00D501B2" w:rsidRDefault="00054D38" w:rsidP="00666B84">
      <w:pPr>
        <w:spacing w:line="480" w:lineRule="auto"/>
        <w:outlineLvl w:val="0"/>
        <w:rPr>
          <w:rFonts w:ascii="Times New Roman" w:hAnsi="Times New Roman" w:cs="Times New Roman"/>
        </w:rPr>
      </w:pPr>
    </w:p>
    <w:p w14:paraId="7237006D" w14:textId="7D763B08" w:rsidR="0056414D" w:rsidRPr="00D501B2" w:rsidRDefault="00514705" w:rsidP="00666B84">
      <w:pPr>
        <w:spacing w:line="480" w:lineRule="auto"/>
        <w:rPr>
          <w:rFonts w:ascii="Times New Roman" w:hAnsi="Times New Roman" w:cs="Times New Roman"/>
        </w:rPr>
      </w:pPr>
      <w:r w:rsidRPr="00D501B2">
        <w:rPr>
          <w:rFonts w:ascii="Times New Roman" w:hAnsi="Times New Roman" w:cs="Times New Roman"/>
        </w:rPr>
        <w:t>For those returning to the community</w:t>
      </w:r>
      <w:r w:rsidR="00054D38" w:rsidRPr="00D501B2">
        <w:rPr>
          <w:rFonts w:ascii="Times New Roman" w:hAnsi="Times New Roman" w:cs="Times New Roman"/>
        </w:rPr>
        <w:t xml:space="preserve"> from prison</w:t>
      </w:r>
      <w:r w:rsidRPr="00D501B2">
        <w:rPr>
          <w:rFonts w:ascii="Times New Roman" w:hAnsi="Times New Roman" w:cs="Times New Roman"/>
        </w:rPr>
        <w:t xml:space="preserve">, the imminent return to the locale of a heinous crime or where social supports have disappeared after many years in prison can precipitate intense distress and possibly suicidal crises. Research has found that </w:t>
      </w:r>
      <w:r w:rsidR="004A7F27" w:rsidRPr="00D501B2">
        <w:rPr>
          <w:rFonts w:ascii="Times New Roman" w:hAnsi="Times New Roman" w:cs="Times New Roman"/>
        </w:rPr>
        <w:t xml:space="preserve">recently released </w:t>
      </w:r>
      <w:r w:rsidRPr="00D501B2">
        <w:rPr>
          <w:rFonts w:ascii="Times New Roman" w:hAnsi="Times New Roman" w:cs="Times New Roman"/>
        </w:rPr>
        <w:t xml:space="preserve">prisoners are at high risk of mortality and morbidity from a number </w:t>
      </w:r>
      <w:r w:rsidR="004A7F27" w:rsidRPr="00D501B2">
        <w:rPr>
          <w:rFonts w:ascii="Times New Roman" w:hAnsi="Times New Roman" w:cs="Times New Roman"/>
        </w:rPr>
        <w:t xml:space="preserve">of causes (Pratt et al. </w:t>
      </w:r>
      <w:r w:rsidRPr="00D501B2">
        <w:rPr>
          <w:rFonts w:ascii="Times New Roman" w:hAnsi="Times New Roman" w:cs="Times New Roman"/>
        </w:rPr>
        <w:t>2006</w:t>
      </w:r>
      <w:r w:rsidR="004A7F27" w:rsidRPr="00D501B2">
        <w:rPr>
          <w:rFonts w:ascii="Times New Roman" w:hAnsi="Times New Roman" w:cs="Times New Roman"/>
        </w:rPr>
        <w:t>; Binswanger 2007</w:t>
      </w:r>
      <w:r w:rsidRPr="00D501B2">
        <w:rPr>
          <w:rFonts w:ascii="Times New Roman" w:hAnsi="Times New Roman" w:cs="Times New Roman"/>
        </w:rPr>
        <w:t xml:space="preserve">). Care planning must occur with enough lead time to not only arrange continuity of care but also the basic social infrastructure of life outside prison – </w:t>
      </w:r>
      <w:r w:rsidR="00902EC1" w:rsidRPr="00D501B2">
        <w:rPr>
          <w:rFonts w:ascii="Times New Roman" w:hAnsi="Times New Roman" w:cs="Times New Roman"/>
        </w:rPr>
        <w:t xml:space="preserve">identification </w:t>
      </w:r>
      <w:r w:rsidRPr="00D501B2">
        <w:rPr>
          <w:rFonts w:ascii="Times New Roman" w:hAnsi="Times New Roman" w:cs="Times New Roman"/>
        </w:rPr>
        <w:t>cards, housing, and possibly employment opportunities. Prisoners, particularly “lifers” who have spent a decade or more in prison, must be prepared for “life outside.”</w:t>
      </w:r>
    </w:p>
    <w:p w14:paraId="368286DD" w14:textId="77777777" w:rsidR="003C24E2" w:rsidRPr="00D501B2" w:rsidRDefault="003C24E2" w:rsidP="00666B84">
      <w:pPr>
        <w:spacing w:line="480" w:lineRule="auto"/>
        <w:jc w:val="both"/>
        <w:rPr>
          <w:rFonts w:ascii="Times New Roman" w:hAnsi="Times New Roman" w:cs="Times New Roman"/>
        </w:rPr>
      </w:pPr>
    </w:p>
    <w:p w14:paraId="31322E40" w14:textId="77777777" w:rsidR="00054D38" w:rsidRPr="00D501B2" w:rsidRDefault="00514705" w:rsidP="00666B84">
      <w:pPr>
        <w:spacing w:line="480" w:lineRule="auto"/>
        <w:jc w:val="both"/>
        <w:rPr>
          <w:rFonts w:ascii="Times New Roman" w:hAnsi="Times New Roman" w:cs="Times New Roman"/>
        </w:rPr>
      </w:pPr>
      <w:r w:rsidRPr="00D501B2">
        <w:rPr>
          <w:rFonts w:ascii="Times New Roman" w:hAnsi="Times New Roman" w:cs="Times New Roman"/>
        </w:rPr>
        <w:t xml:space="preserve">Ideally, a parole or discharge date is known with enough leeway that planning can start 12-18 months prior to release. Planning may include classes on navigating social services, parole requirements, and dealing with day-to-day interactions that may trigger anger, anxiety, or frustration for someone used to the relatively regimented life inside prisons and jails. </w:t>
      </w:r>
    </w:p>
    <w:p w14:paraId="44BB5624" w14:textId="77777777" w:rsidR="00054D38" w:rsidRPr="00D501B2" w:rsidRDefault="00054D38" w:rsidP="00666B84">
      <w:pPr>
        <w:spacing w:line="480" w:lineRule="auto"/>
        <w:jc w:val="both"/>
        <w:rPr>
          <w:rFonts w:ascii="Times New Roman" w:hAnsi="Times New Roman" w:cs="Times New Roman"/>
        </w:rPr>
      </w:pPr>
    </w:p>
    <w:p w14:paraId="14C92C04" w14:textId="7D9A97E4" w:rsidR="0056414D" w:rsidRPr="00D501B2" w:rsidRDefault="008D1807" w:rsidP="00666B84">
      <w:pPr>
        <w:spacing w:line="480" w:lineRule="auto"/>
        <w:jc w:val="both"/>
        <w:rPr>
          <w:rFonts w:ascii="Times New Roman" w:hAnsi="Times New Roman" w:cs="Times New Roman"/>
        </w:rPr>
      </w:pPr>
      <w:r w:rsidRPr="00D501B2">
        <w:rPr>
          <w:rFonts w:ascii="Times New Roman" w:hAnsi="Times New Roman" w:cs="Times New Roman"/>
        </w:rPr>
        <w:t>Discharge</w:t>
      </w:r>
      <w:r w:rsidR="00054D38" w:rsidRPr="00D501B2">
        <w:rPr>
          <w:rFonts w:ascii="Times New Roman" w:hAnsi="Times New Roman" w:cs="Times New Roman"/>
        </w:rPr>
        <w:t xml:space="preserve"> planning to the community from jail has a host of challenges. Jail stays are often extremely </w:t>
      </w:r>
      <w:r w:rsidR="00902EC1" w:rsidRPr="00D501B2">
        <w:rPr>
          <w:rFonts w:ascii="Times New Roman" w:hAnsi="Times New Roman" w:cs="Times New Roman"/>
        </w:rPr>
        <w:t xml:space="preserve">and unpredictably </w:t>
      </w:r>
      <w:r w:rsidR="00054D38" w:rsidRPr="00D501B2">
        <w:rPr>
          <w:rFonts w:ascii="Times New Roman" w:hAnsi="Times New Roman" w:cs="Times New Roman"/>
        </w:rPr>
        <w:t xml:space="preserve">short, which limits the time that clinicians have to create comprehensive discharge plans. </w:t>
      </w:r>
      <w:r w:rsidR="00902EC1" w:rsidRPr="00D501B2">
        <w:rPr>
          <w:rFonts w:ascii="Times New Roman" w:hAnsi="Times New Roman" w:cs="Times New Roman"/>
        </w:rPr>
        <w:t xml:space="preserve">Commonly, pre-trial detainees may be unexpected released directly from court. </w:t>
      </w:r>
      <w:r w:rsidRPr="00D501B2">
        <w:rPr>
          <w:rFonts w:ascii="Times New Roman" w:hAnsi="Times New Roman" w:cs="Times New Roman"/>
        </w:rPr>
        <w:t>In such cases, treatment plans must be simple, focusing on housing, continuity of psychiatric care, and basic entitlements such as food stamps. Because m</w:t>
      </w:r>
      <w:r w:rsidR="00054D38" w:rsidRPr="00D501B2">
        <w:rPr>
          <w:rFonts w:ascii="Times New Roman" w:hAnsi="Times New Roman" w:cs="Times New Roman"/>
        </w:rPr>
        <w:t>any defendants were homeless w</w:t>
      </w:r>
      <w:r w:rsidRPr="00D501B2">
        <w:rPr>
          <w:rFonts w:ascii="Times New Roman" w:hAnsi="Times New Roman" w:cs="Times New Roman"/>
        </w:rPr>
        <w:t>hen they were arrested,</w:t>
      </w:r>
      <w:r w:rsidR="00054D38" w:rsidRPr="00D501B2">
        <w:rPr>
          <w:rFonts w:ascii="Times New Roman" w:hAnsi="Times New Roman" w:cs="Times New Roman"/>
        </w:rPr>
        <w:t xml:space="preserve"> finding </w:t>
      </w:r>
      <w:r w:rsidRPr="00D501B2">
        <w:rPr>
          <w:rFonts w:ascii="Times New Roman" w:hAnsi="Times New Roman" w:cs="Times New Roman"/>
        </w:rPr>
        <w:t xml:space="preserve">safe </w:t>
      </w:r>
      <w:r w:rsidR="00054D38" w:rsidRPr="00D501B2">
        <w:rPr>
          <w:rFonts w:ascii="Times New Roman" w:hAnsi="Times New Roman" w:cs="Times New Roman"/>
        </w:rPr>
        <w:t xml:space="preserve">housing for </w:t>
      </w:r>
      <w:r w:rsidR="00B85D9C" w:rsidRPr="00D501B2">
        <w:rPr>
          <w:rFonts w:ascii="Times New Roman" w:hAnsi="Times New Roman" w:cs="Times New Roman"/>
        </w:rPr>
        <w:t>prisoner</w:t>
      </w:r>
      <w:r w:rsidRPr="00D501B2">
        <w:rPr>
          <w:rFonts w:ascii="Times New Roman" w:hAnsi="Times New Roman" w:cs="Times New Roman"/>
        </w:rPr>
        <w:t xml:space="preserve">s with serious mental illness upon their release from jail is often difficult or impossible. </w:t>
      </w:r>
      <w:r w:rsidR="00514705" w:rsidRPr="00D501B2">
        <w:rPr>
          <w:rFonts w:ascii="Times New Roman" w:hAnsi="Times New Roman" w:cs="Times New Roman"/>
        </w:rPr>
        <w:t xml:space="preserve"> </w:t>
      </w:r>
      <w:r w:rsidR="00054D38" w:rsidRPr="00D501B2">
        <w:rPr>
          <w:rFonts w:ascii="Times New Roman" w:hAnsi="Times New Roman" w:cs="Times New Roman"/>
        </w:rPr>
        <w:t xml:space="preserve">On the other hand, </w:t>
      </w:r>
      <w:r w:rsidR="004A7F27" w:rsidRPr="00D501B2">
        <w:rPr>
          <w:rFonts w:ascii="Times New Roman" w:hAnsi="Times New Roman" w:cs="Times New Roman"/>
        </w:rPr>
        <w:t xml:space="preserve">because jail stays are typically of shorter duration than prison terms, </w:t>
      </w:r>
      <w:r w:rsidR="00514705" w:rsidRPr="00D501B2">
        <w:rPr>
          <w:rFonts w:ascii="Times New Roman" w:hAnsi="Times New Roman" w:cs="Times New Roman"/>
        </w:rPr>
        <w:t>re-establishing social networks may be less a worry</w:t>
      </w:r>
      <w:r w:rsidR="00054D38" w:rsidRPr="00D501B2">
        <w:rPr>
          <w:rFonts w:ascii="Times New Roman" w:hAnsi="Times New Roman" w:cs="Times New Roman"/>
        </w:rPr>
        <w:t xml:space="preserve"> for those prisoners who had stable housing or employment prior to their arres</w:t>
      </w:r>
      <w:r w:rsidRPr="00D501B2">
        <w:rPr>
          <w:rFonts w:ascii="Times New Roman" w:hAnsi="Times New Roman" w:cs="Times New Roman"/>
        </w:rPr>
        <w:t>t</w:t>
      </w:r>
      <w:r w:rsidR="00514705" w:rsidRPr="00D501B2">
        <w:rPr>
          <w:rFonts w:ascii="Times New Roman" w:hAnsi="Times New Roman" w:cs="Times New Roman"/>
        </w:rPr>
        <w:t xml:space="preserve">. </w:t>
      </w:r>
      <w:r w:rsidRPr="00D501B2">
        <w:rPr>
          <w:rFonts w:ascii="Times New Roman" w:hAnsi="Times New Roman" w:cs="Times New Roman"/>
        </w:rPr>
        <w:t xml:space="preserve">Finally, many prisoners will leave jail and move directly to state prisons. In such cases, it is imperative that the jail system </w:t>
      </w:r>
      <w:r w:rsidR="00F74F56" w:rsidRPr="00D501B2">
        <w:rPr>
          <w:rFonts w:ascii="Times New Roman" w:hAnsi="Times New Roman" w:cs="Times New Roman"/>
        </w:rPr>
        <w:t>transmit</w:t>
      </w:r>
      <w:r w:rsidRPr="00D501B2">
        <w:rPr>
          <w:rFonts w:ascii="Times New Roman" w:hAnsi="Times New Roman" w:cs="Times New Roman"/>
        </w:rPr>
        <w:t xml:space="preserve"> a discharge summary, with special attention to prisoners who are deemed to pose a chronic or acute risk of suicide.</w:t>
      </w:r>
    </w:p>
    <w:p w14:paraId="587FB654" w14:textId="77777777" w:rsidR="003C24E2" w:rsidRPr="00D501B2" w:rsidRDefault="003C24E2" w:rsidP="00666B84">
      <w:pPr>
        <w:spacing w:line="480" w:lineRule="auto"/>
        <w:rPr>
          <w:rFonts w:ascii="Times New Roman" w:hAnsi="Times New Roman" w:cs="Times New Roman"/>
        </w:rPr>
      </w:pPr>
    </w:p>
    <w:p w14:paraId="16C7A117" w14:textId="3BC3AD93" w:rsidR="0056414D" w:rsidRPr="00D501B2" w:rsidRDefault="00514705" w:rsidP="00666B84">
      <w:pPr>
        <w:spacing w:line="480" w:lineRule="auto"/>
        <w:rPr>
          <w:rFonts w:ascii="Times New Roman" w:hAnsi="Times New Roman" w:cs="Times New Roman"/>
        </w:rPr>
      </w:pPr>
      <w:r w:rsidRPr="00D501B2">
        <w:rPr>
          <w:rFonts w:ascii="Times New Roman" w:hAnsi="Times New Roman" w:cs="Times New Roman"/>
        </w:rPr>
        <w:t>Many prisoners, especially those with serious mental illnesses, will enter jail or priso</w:t>
      </w:r>
      <w:r w:rsidR="006A59EB" w:rsidRPr="00D501B2">
        <w:rPr>
          <w:rFonts w:ascii="Times New Roman" w:hAnsi="Times New Roman" w:cs="Times New Roman"/>
        </w:rPr>
        <w:t>n with entitlements such as Social Security Disability Insurance</w:t>
      </w:r>
      <w:r w:rsidRPr="00D501B2">
        <w:rPr>
          <w:rFonts w:ascii="Times New Roman" w:hAnsi="Times New Roman" w:cs="Times New Roman"/>
        </w:rPr>
        <w:t xml:space="preserve"> or Medicaid. In the past, the benefits were terminated upon admission to a correctional institution and difficult to reinstate in a timely manner upon release. Increasingly, states are arranging for these benefits to be suspended instead of terminated, which allows for virtually immediate reinstatement upon release</w:t>
      </w:r>
      <w:r w:rsidR="00902EC1" w:rsidRPr="00D501B2">
        <w:rPr>
          <w:rFonts w:ascii="Times New Roman" w:hAnsi="Times New Roman" w:cs="Times New Roman"/>
        </w:rPr>
        <w:t xml:space="preserve"> and continuity of mental health treatment.</w:t>
      </w:r>
    </w:p>
    <w:p w14:paraId="049B6509" w14:textId="77777777" w:rsidR="003C24E2" w:rsidRPr="00D501B2" w:rsidRDefault="003C24E2" w:rsidP="00666B84">
      <w:pPr>
        <w:spacing w:line="480" w:lineRule="auto"/>
        <w:rPr>
          <w:rFonts w:ascii="Times New Roman" w:hAnsi="Times New Roman" w:cs="Times New Roman"/>
        </w:rPr>
      </w:pPr>
    </w:p>
    <w:p w14:paraId="386D7F33" w14:textId="09405E45" w:rsidR="0056414D" w:rsidRPr="00D501B2" w:rsidRDefault="00514705" w:rsidP="00666B84">
      <w:pPr>
        <w:spacing w:line="480" w:lineRule="auto"/>
        <w:rPr>
          <w:rFonts w:ascii="Times New Roman" w:hAnsi="Times New Roman" w:cs="Times New Roman"/>
        </w:rPr>
      </w:pPr>
      <w:r w:rsidRPr="00D501B2">
        <w:rPr>
          <w:rFonts w:ascii="Times New Roman" w:hAnsi="Times New Roman" w:cs="Times New Roman"/>
        </w:rPr>
        <w:t>Release from segregated housing or specialized treatment programs</w:t>
      </w:r>
      <w:r w:rsidR="005B15D4" w:rsidRPr="00D501B2">
        <w:rPr>
          <w:rFonts w:ascii="Times New Roman" w:hAnsi="Times New Roman" w:cs="Times New Roman"/>
        </w:rPr>
        <w:t>, particularly after lengthy stays,</w:t>
      </w:r>
      <w:r w:rsidRPr="00D501B2">
        <w:rPr>
          <w:rFonts w:ascii="Times New Roman" w:hAnsi="Times New Roman" w:cs="Times New Roman"/>
        </w:rPr>
        <w:t xml:space="preserve"> to the general population may pose increased risks for prisoners still recovering from a suicidal crisis. Some systems have created transitional housing for such prisoners who can be closely observed during the period after discharge. California’s state prison system has taken an </w:t>
      </w:r>
      <w:r w:rsidRPr="00D501B2">
        <w:rPr>
          <w:rFonts w:ascii="Times New Roman" w:hAnsi="Times New Roman" w:cs="Times New Roman"/>
          <w:i/>
        </w:rPr>
        <w:t>in vivo</w:t>
      </w:r>
      <w:r w:rsidRPr="00D501B2">
        <w:rPr>
          <w:rFonts w:ascii="Times New Roman" w:hAnsi="Times New Roman" w:cs="Times New Roman"/>
        </w:rPr>
        <w:t xml:space="preserve"> approach and houses prisoners </w:t>
      </w:r>
      <w:r w:rsidR="005B15D4" w:rsidRPr="00D501B2">
        <w:rPr>
          <w:rFonts w:ascii="Times New Roman" w:hAnsi="Times New Roman" w:cs="Times New Roman"/>
        </w:rPr>
        <w:t xml:space="preserve">from inpatient psychiatric programs </w:t>
      </w:r>
      <w:r w:rsidRPr="00D501B2">
        <w:rPr>
          <w:rFonts w:ascii="Times New Roman" w:hAnsi="Times New Roman" w:cs="Times New Roman"/>
        </w:rPr>
        <w:t>in their original housing</w:t>
      </w:r>
      <w:r w:rsidR="00157A28" w:rsidRPr="00D501B2">
        <w:rPr>
          <w:rFonts w:ascii="Times New Roman" w:hAnsi="Times New Roman" w:cs="Times New Roman"/>
        </w:rPr>
        <w:t>, providing</w:t>
      </w:r>
      <w:r w:rsidRPr="00D501B2">
        <w:rPr>
          <w:rFonts w:ascii="Times New Roman" w:hAnsi="Times New Roman" w:cs="Times New Roman"/>
        </w:rPr>
        <w:t xml:space="preserve"> daily mental health encounters for five days after release plus 24 hours of </w:t>
      </w:r>
      <w:r w:rsidR="008D1807" w:rsidRPr="00D501B2">
        <w:rPr>
          <w:rFonts w:ascii="Times New Roman" w:hAnsi="Times New Roman" w:cs="Times New Roman"/>
        </w:rPr>
        <w:t xml:space="preserve">periodic </w:t>
      </w:r>
      <w:r w:rsidRPr="00D501B2">
        <w:rPr>
          <w:rFonts w:ascii="Times New Roman" w:hAnsi="Times New Roman" w:cs="Times New Roman"/>
        </w:rPr>
        <w:t>custodial welfare checks (which can be extended). Release planning may also take into account the need for enhanced treatment services. Special care should be taken at these junctures to assure continuity of care between settings through person-to-person contacts and procedures that ensure important information is communicated.</w:t>
      </w:r>
    </w:p>
    <w:p w14:paraId="2C48EC3B" w14:textId="77777777" w:rsidR="003C24E2" w:rsidRPr="00D501B2" w:rsidRDefault="003C24E2" w:rsidP="00666B84">
      <w:pPr>
        <w:spacing w:line="480" w:lineRule="auto"/>
        <w:rPr>
          <w:rFonts w:ascii="Times New Roman" w:hAnsi="Times New Roman" w:cs="Times New Roman"/>
        </w:rPr>
      </w:pPr>
    </w:p>
    <w:p w14:paraId="4406D489" w14:textId="5CE6AA0E" w:rsidR="002B0AF8" w:rsidRPr="00D501B2" w:rsidRDefault="00514705" w:rsidP="00666B84">
      <w:pPr>
        <w:spacing w:line="480" w:lineRule="auto"/>
        <w:rPr>
          <w:rFonts w:ascii="Times New Roman" w:hAnsi="Times New Roman" w:cs="Times New Roman"/>
        </w:rPr>
      </w:pPr>
      <w:r w:rsidRPr="00D501B2">
        <w:rPr>
          <w:rFonts w:ascii="Times New Roman" w:hAnsi="Times New Roman" w:cs="Times New Roman"/>
        </w:rPr>
        <w:t xml:space="preserve">Some prisoners will move from jail or prison to psychiatric inpatient status, typically because they are deemed to meet civil or forensic commitment standards upon their release from a correctional facility. Similarly, in some states, certain sex offenders are civilly committed as sexually dangerous persons immediately upon release from </w:t>
      </w:r>
      <w:r w:rsidR="00902EC1" w:rsidRPr="00D501B2">
        <w:rPr>
          <w:rFonts w:ascii="Times New Roman" w:hAnsi="Times New Roman" w:cs="Times New Roman"/>
        </w:rPr>
        <w:t>prison</w:t>
      </w:r>
      <w:r w:rsidRPr="00D501B2">
        <w:rPr>
          <w:rFonts w:ascii="Times New Roman" w:hAnsi="Times New Roman" w:cs="Times New Roman"/>
        </w:rPr>
        <w:t>. In such cases, it is imperative that the sending institution provide a complete discharge summary, paying special attention to treatment received and r</w:t>
      </w:r>
      <w:r w:rsidR="00666B84" w:rsidRPr="00D501B2">
        <w:rPr>
          <w:rFonts w:ascii="Times New Roman" w:hAnsi="Times New Roman" w:cs="Times New Roman"/>
        </w:rPr>
        <w:t>isk factors related to suicide.</w:t>
      </w:r>
    </w:p>
    <w:p w14:paraId="5ECEE268" w14:textId="77777777" w:rsidR="00666B84" w:rsidRPr="00D501B2" w:rsidRDefault="00666B84" w:rsidP="00666B84">
      <w:pPr>
        <w:spacing w:line="480" w:lineRule="auto"/>
        <w:rPr>
          <w:rFonts w:ascii="Times New Roman" w:hAnsi="Times New Roman" w:cs="Times New Roman"/>
        </w:rPr>
      </w:pPr>
    </w:p>
    <w:p w14:paraId="5301A917" w14:textId="77777777" w:rsidR="0056414D" w:rsidRPr="00D501B2" w:rsidRDefault="001F0F56" w:rsidP="00666B84">
      <w:pPr>
        <w:spacing w:line="480" w:lineRule="auto"/>
        <w:outlineLvl w:val="0"/>
        <w:rPr>
          <w:rFonts w:ascii="Times New Roman" w:hAnsi="Times New Roman" w:cs="Times New Roman"/>
          <w:b/>
        </w:rPr>
      </w:pPr>
      <w:r w:rsidRPr="00D501B2">
        <w:rPr>
          <w:rFonts w:ascii="Times New Roman" w:hAnsi="Times New Roman" w:cs="Times New Roman"/>
          <w:b/>
        </w:rPr>
        <w:t xml:space="preserve">V. </w:t>
      </w:r>
      <w:r w:rsidR="005F0112" w:rsidRPr="00D501B2">
        <w:rPr>
          <w:rFonts w:ascii="Times New Roman" w:hAnsi="Times New Roman" w:cs="Times New Roman"/>
          <w:b/>
        </w:rPr>
        <w:t>Special Considerations for Type</w:t>
      </w:r>
      <w:r w:rsidR="00177C74" w:rsidRPr="00D501B2">
        <w:rPr>
          <w:rFonts w:ascii="Times New Roman" w:hAnsi="Times New Roman" w:cs="Times New Roman"/>
          <w:b/>
        </w:rPr>
        <w:t>s</w:t>
      </w:r>
      <w:r w:rsidR="005F0112" w:rsidRPr="00D501B2">
        <w:rPr>
          <w:rFonts w:ascii="Times New Roman" w:hAnsi="Times New Roman" w:cs="Times New Roman"/>
          <w:b/>
        </w:rPr>
        <w:t xml:space="preserve"> of Confinement</w:t>
      </w:r>
      <w:r w:rsidR="00177C74" w:rsidRPr="00D501B2">
        <w:rPr>
          <w:rFonts w:ascii="Times New Roman" w:hAnsi="Times New Roman" w:cs="Times New Roman"/>
          <w:b/>
        </w:rPr>
        <w:t xml:space="preserve"> Settings</w:t>
      </w:r>
    </w:p>
    <w:p w14:paraId="7EA21D3F" w14:textId="77777777" w:rsidR="003C24E2" w:rsidRPr="00D501B2" w:rsidRDefault="003C24E2" w:rsidP="00666B84">
      <w:pPr>
        <w:spacing w:line="480" w:lineRule="auto"/>
        <w:rPr>
          <w:rFonts w:ascii="Times New Roman" w:hAnsi="Times New Roman" w:cs="Times New Roman"/>
        </w:rPr>
      </w:pPr>
    </w:p>
    <w:p w14:paraId="58F8B5B9" w14:textId="77777777" w:rsidR="0056414D" w:rsidRPr="00D501B2" w:rsidRDefault="005F0112" w:rsidP="00666B84">
      <w:pPr>
        <w:spacing w:line="480" w:lineRule="auto"/>
        <w:rPr>
          <w:rFonts w:ascii="Times New Roman" w:hAnsi="Times New Roman" w:cs="Times New Roman"/>
        </w:rPr>
      </w:pPr>
      <w:r w:rsidRPr="00D501B2">
        <w:rPr>
          <w:rFonts w:ascii="Times New Roman" w:hAnsi="Times New Roman" w:cs="Times New Roman"/>
        </w:rPr>
        <w:t>While all forms of detention and incarceration bear a responsibility to make reasonable efforts to reduce the risk of suicide, and some risks overlap across institutional type, many of the specific risks vary significantly accord</w:t>
      </w:r>
      <w:r w:rsidR="005022F7" w:rsidRPr="00D501B2">
        <w:rPr>
          <w:rFonts w:ascii="Times New Roman" w:hAnsi="Times New Roman" w:cs="Times New Roman"/>
        </w:rPr>
        <w:t>ing to the type of institution and housing type.</w:t>
      </w:r>
    </w:p>
    <w:p w14:paraId="02E0A18C" w14:textId="77777777" w:rsidR="003C24E2" w:rsidRPr="00D501B2" w:rsidRDefault="003C24E2" w:rsidP="00666B84">
      <w:pPr>
        <w:spacing w:line="480" w:lineRule="auto"/>
        <w:rPr>
          <w:rFonts w:ascii="Times New Roman" w:hAnsi="Times New Roman" w:cs="Times New Roman"/>
        </w:rPr>
      </w:pPr>
    </w:p>
    <w:p w14:paraId="02FB13BC" w14:textId="295EA45C" w:rsidR="0056414D" w:rsidRPr="00D501B2" w:rsidRDefault="005F0112" w:rsidP="00666B84">
      <w:pPr>
        <w:spacing w:line="480" w:lineRule="auto"/>
        <w:rPr>
          <w:rFonts w:ascii="Times New Roman" w:hAnsi="Times New Roman" w:cs="Times New Roman"/>
        </w:rPr>
      </w:pPr>
      <w:r w:rsidRPr="00D501B2">
        <w:rPr>
          <w:rFonts w:ascii="Times New Roman" w:hAnsi="Times New Roman" w:cs="Times New Roman"/>
        </w:rPr>
        <w:t>For example, a high percentage of newly admitted jail and juvenile detainees are under the influence of alcohol or stimulants, which can impair impulse control and judgment, exacerbating the extreme stressor of being arrested and locked up. These substances are especially dangerous in the context of individuals whose impulse control is already weak, due to youth, head injuries, or variou</w:t>
      </w:r>
      <w:r w:rsidR="005E68FA" w:rsidRPr="00D501B2">
        <w:rPr>
          <w:rFonts w:ascii="Times New Roman" w:hAnsi="Times New Roman" w:cs="Times New Roman"/>
        </w:rPr>
        <w:t>s forms of mental illness (e.g.</w:t>
      </w:r>
      <w:r w:rsidRPr="00D501B2">
        <w:rPr>
          <w:rFonts w:ascii="Times New Roman" w:hAnsi="Times New Roman" w:cs="Times New Roman"/>
        </w:rPr>
        <w:t xml:space="preserve"> hyperactivity, fetal alcohol syndrome, etc.)</w:t>
      </w:r>
      <w:r w:rsidR="005E68FA" w:rsidRPr="00D501B2">
        <w:rPr>
          <w:rFonts w:ascii="Times New Roman" w:hAnsi="Times New Roman" w:cs="Times New Roman"/>
        </w:rPr>
        <w:t xml:space="preserve">. </w:t>
      </w:r>
      <w:r w:rsidRPr="00D501B2">
        <w:rPr>
          <w:rFonts w:ascii="Times New Roman" w:hAnsi="Times New Roman" w:cs="Times New Roman"/>
        </w:rPr>
        <w:t>A related problem concerns prisoners who arrive in detention facilities actively addicted to narcotics, alcohol, or other drugs, as the distress of withdrawal can lead to desperate measures, up to and including attempted suicide (Hayes and Rowan 1988)</w:t>
      </w:r>
      <w:r w:rsidR="00334493" w:rsidRPr="00D501B2">
        <w:rPr>
          <w:rFonts w:ascii="Times New Roman" w:hAnsi="Times New Roman" w:cs="Times New Roman"/>
        </w:rPr>
        <w:t>.</w:t>
      </w:r>
    </w:p>
    <w:p w14:paraId="38572985" w14:textId="77777777" w:rsidR="003C24E2" w:rsidRPr="00D501B2" w:rsidRDefault="003C24E2" w:rsidP="00666B84">
      <w:pPr>
        <w:spacing w:line="480" w:lineRule="auto"/>
        <w:rPr>
          <w:rFonts w:ascii="Times New Roman" w:hAnsi="Times New Roman" w:cs="Times New Roman"/>
        </w:rPr>
      </w:pPr>
    </w:p>
    <w:p w14:paraId="6D461495" w14:textId="1816CA22" w:rsidR="0056414D" w:rsidRPr="00D501B2" w:rsidRDefault="005F0112" w:rsidP="00666B84">
      <w:pPr>
        <w:spacing w:line="480" w:lineRule="auto"/>
        <w:rPr>
          <w:rFonts w:ascii="Times New Roman" w:hAnsi="Times New Roman" w:cs="Times New Roman"/>
        </w:rPr>
      </w:pPr>
      <w:r w:rsidRPr="00D501B2">
        <w:rPr>
          <w:rFonts w:ascii="Times New Roman" w:hAnsi="Times New Roman" w:cs="Times New Roman"/>
        </w:rPr>
        <w:t xml:space="preserve">The presence of diverse ethnic groups is a special challenge in all forms of incarceration, but especially in immigration facilities where the number of languages spoken can be quite high, making it difficult or impossible to have staff that speak every relevant language. </w:t>
      </w:r>
      <w:r w:rsidR="00540787" w:rsidRPr="00D501B2">
        <w:rPr>
          <w:rFonts w:ascii="Times New Roman" w:hAnsi="Times New Roman" w:cs="Times New Roman"/>
        </w:rPr>
        <w:t xml:space="preserve">There are no easy answers to this dilemma, but some facilities allow the detainee to designate a </w:t>
      </w:r>
      <w:r w:rsidR="00902EC1" w:rsidRPr="00D501B2">
        <w:rPr>
          <w:rFonts w:ascii="Times New Roman" w:hAnsi="Times New Roman" w:cs="Times New Roman"/>
        </w:rPr>
        <w:t xml:space="preserve">trusted </w:t>
      </w:r>
      <w:r w:rsidR="00540787" w:rsidRPr="00D501B2">
        <w:rPr>
          <w:rFonts w:ascii="Times New Roman" w:hAnsi="Times New Roman" w:cs="Times New Roman"/>
        </w:rPr>
        <w:t>fellow detainee or officer who speaks their language to serve as a translator. While this may be a necessity in moments of crisis, it is important to understand that even well-intentioned friends are not trained interpreters, and may inadvertently communicate inaccurately. Thus, as soon as possible, the most reliable arrangements should be made.</w:t>
      </w:r>
    </w:p>
    <w:p w14:paraId="4F4C2C95" w14:textId="77777777" w:rsidR="003C24E2" w:rsidRPr="00D501B2" w:rsidRDefault="003C24E2" w:rsidP="00666B84">
      <w:pPr>
        <w:spacing w:line="480" w:lineRule="auto"/>
        <w:rPr>
          <w:rFonts w:ascii="Times New Roman" w:hAnsi="Times New Roman" w:cs="Times New Roman"/>
        </w:rPr>
      </w:pPr>
    </w:p>
    <w:p w14:paraId="2722E9CE" w14:textId="0D97749E" w:rsidR="0056414D" w:rsidRPr="00D501B2" w:rsidRDefault="005F0112" w:rsidP="00666B84">
      <w:pPr>
        <w:spacing w:line="480" w:lineRule="auto"/>
        <w:rPr>
          <w:rFonts w:ascii="Times New Roman" w:hAnsi="Times New Roman" w:cs="Times New Roman"/>
        </w:rPr>
      </w:pPr>
      <w:r w:rsidRPr="00D501B2">
        <w:rPr>
          <w:rFonts w:ascii="Times New Roman" w:hAnsi="Times New Roman" w:cs="Times New Roman"/>
        </w:rPr>
        <w:t>Suicide rates in prison are significantly lower than those in jail (</w:t>
      </w:r>
      <w:r w:rsidR="00EC69E9" w:rsidRPr="00D501B2">
        <w:rPr>
          <w:rFonts w:ascii="Times New Roman" w:hAnsi="Times New Roman" w:cs="Times New Roman"/>
        </w:rPr>
        <w:t xml:space="preserve">Bureau of Justice Statistics </w:t>
      </w:r>
      <w:r w:rsidRPr="00D501B2">
        <w:rPr>
          <w:rFonts w:ascii="Times New Roman" w:hAnsi="Times New Roman" w:cs="Times New Roman"/>
        </w:rPr>
        <w:t xml:space="preserve"> 201</w:t>
      </w:r>
      <w:r w:rsidR="00843932" w:rsidRPr="00D501B2">
        <w:rPr>
          <w:rFonts w:ascii="Times New Roman" w:hAnsi="Times New Roman" w:cs="Times New Roman"/>
        </w:rPr>
        <w:t>4</w:t>
      </w:r>
      <w:r w:rsidRPr="00D501B2">
        <w:rPr>
          <w:rFonts w:ascii="Times New Roman" w:hAnsi="Times New Roman" w:cs="Times New Roman"/>
        </w:rPr>
        <w:t>). However, reducing the number of suicides in prisons has proven to be a more difficult challenge, for several reasons. First, because the incidence of suicide is lower in prisons than in jails, reductions are harder to</w:t>
      </w:r>
      <w:r w:rsidR="005E68FA" w:rsidRPr="00D501B2">
        <w:rPr>
          <w:rFonts w:ascii="Times New Roman" w:hAnsi="Times New Roman" w:cs="Times New Roman"/>
        </w:rPr>
        <w:t xml:space="preserve"> achieve. Second</w:t>
      </w:r>
      <w:r w:rsidRPr="00D501B2">
        <w:rPr>
          <w:rFonts w:ascii="Times New Roman" w:hAnsi="Times New Roman" w:cs="Times New Roman"/>
        </w:rPr>
        <w:t>, the window of risk is less clear. For example, prison suicides can occur at any time during an incarceration, often because of some form of bad news that the prisoner has received (e.g., death of a loved one, divorce, or parole rejection)</w:t>
      </w:r>
      <w:r w:rsidR="00540787" w:rsidRPr="00D501B2">
        <w:rPr>
          <w:rFonts w:ascii="Times New Roman" w:hAnsi="Times New Roman" w:cs="Times New Roman"/>
        </w:rPr>
        <w:t>, unbeknownst to staff</w:t>
      </w:r>
      <w:r w:rsidRPr="00D501B2">
        <w:rPr>
          <w:rFonts w:ascii="Times New Roman" w:hAnsi="Times New Roman" w:cs="Times New Roman"/>
        </w:rPr>
        <w:t>. In contrast, the majority of jail suicides have historically occurred during the first hours and days of detention</w:t>
      </w:r>
      <w:r w:rsidR="00902EC1" w:rsidRPr="00D501B2">
        <w:rPr>
          <w:rFonts w:ascii="Times New Roman" w:hAnsi="Times New Roman" w:cs="Times New Roman"/>
        </w:rPr>
        <w:t>, making them easier to prevent when proper suicide prevention systems are in place.</w:t>
      </w:r>
      <w:r w:rsidR="00540787" w:rsidRPr="00D501B2">
        <w:rPr>
          <w:rFonts w:ascii="Times New Roman" w:hAnsi="Times New Roman" w:cs="Times New Roman"/>
        </w:rPr>
        <w:t xml:space="preserve"> However, it is worth noting that jail suicide prevention programs have succeeded in reducing the incidence of jail suicide,</w:t>
      </w:r>
      <w:r w:rsidR="00F75106" w:rsidRPr="00D501B2">
        <w:rPr>
          <w:rFonts w:ascii="Times New Roman" w:hAnsi="Times New Roman" w:cs="Times New Roman"/>
        </w:rPr>
        <w:t xml:space="preserve"> mainly those that were occurring early in the person’s detention. The suicides that have proven more difficult to prevent are those that are similar to prison suicides, such as those that result from bad news from home or unexpected bad results in court.</w:t>
      </w:r>
    </w:p>
    <w:p w14:paraId="23E625FD" w14:textId="77777777" w:rsidR="003C24E2" w:rsidRPr="00D501B2" w:rsidRDefault="003C24E2" w:rsidP="00666B84">
      <w:pPr>
        <w:spacing w:line="480" w:lineRule="auto"/>
        <w:rPr>
          <w:rFonts w:ascii="Times New Roman" w:hAnsi="Times New Roman" w:cs="Times New Roman"/>
        </w:rPr>
      </w:pPr>
    </w:p>
    <w:p w14:paraId="2BC315AF" w14:textId="2603AB92" w:rsidR="003C24E2" w:rsidRPr="00D501B2" w:rsidRDefault="005F0112" w:rsidP="00666B84">
      <w:pPr>
        <w:spacing w:line="480" w:lineRule="auto"/>
        <w:rPr>
          <w:rFonts w:ascii="Times New Roman" w:hAnsi="Times New Roman" w:cs="Times New Roman"/>
        </w:rPr>
      </w:pPr>
      <w:r w:rsidRPr="00D501B2">
        <w:rPr>
          <w:rFonts w:ascii="Times New Roman" w:hAnsi="Times New Roman" w:cs="Times New Roman"/>
        </w:rPr>
        <w:t>Hayes (2012) considers the jail environment to be conducive to suicide because of the environment (</w:t>
      </w:r>
      <w:r w:rsidR="00902EC1" w:rsidRPr="00D501B2">
        <w:rPr>
          <w:rFonts w:ascii="Times New Roman" w:hAnsi="Times New Roman" w:cs="Times New Roman"/>
        </w:rPr>
        <w:t xml:space="preserve">e.g., </w:t>
      </w:r>
      <w:r w:rsidR="00DF2573" w:rsidRPr="00D501B2">
        <w:rPr>
          <w:rFonts w:ascii="Times New Roman" w:hAnsi="Times New Roman" w:cs="Times New Roman"/>
        </w:rPr>
        <w:t>prisoner</w:t>
      </w:r>
      <w:r w:rsidRPr="00D501B2">
        <w:rPr>
          <w:rFonts w:ascii="Times New Roman" w:hAnsi="Times New Roman" w:cs="Times New Roman"/>
        </w:rPr>
        <w:t xml:space="preserve">s’ lack of control, the authoritarian environment, the isolation from social networks, and the dehumanizing aspects of confinement) and the vulnerability of jail </w:t>
      </w:r>
      <w:r w:rsidR="00DF2573" w:rsidRPr="00D501B2">
        <w:rPr>
          <w:rFonts w:ascii="Times New Roman" w:hAnsi="Times New Roman" w:cs="Times New Roman"/>
        </w:rPr>
        <w:t>prisoner</w:t>
      </w:r>
      <w:r w:rsidRPr="00D501B2">
        <w:rPr>
          <w:rFonts w:ascii="Times New Roman" w:hAnsi="Times New Roman" w:cs="Times New Roman"/>
        </w:rPr>
        <w:t>s</w:t>
      </w:r>
      <w:r w:rsidR="005022F7" w:rsidRPr="00D501B2">
        <w:rPr>
          <w:rFonts w:ascii="Times New Roman" w:hAnsi="Times New Roman" w:cs="Times New Roman"/>
        </w:rPr>
        <w:t>,</w:t>
      </w:r>
      <w:r w:rsidRPr="00D501B2">
        <w:rPr>
          <w:rFonts w:ascii="Times New Roman" w:hAnsi="Times New Roman" w:cs="Times New Roman"/>
        </w:rPr>
        <w:t xml:space="preserve"> who are often in psychological crisis. Other writers (e.g. Haycock 1991) have hypothesized that the deprivations suffered in jails (rather than the </w:t>
      </w:r>
      <w:r w:rsidR="00DF2573" w:rsidRPr="00D501B2">
        <w:rPr>
          <w:rFonts w:ascii="Times New Roman" w:hAnsi="Times New Roman" w:cs="Times New Roman"/>
        </w:rPr>
        <w:t>prisoner</w:t>
      </w:r>
      <w:r w:rsidRPr="00D501B2">
        <w:rPr>
          <w:rFonts w:ascii="Times New Roman" w:hAnsi="Times New Roman" w:cs="Times New Roman"/>
        </w:rPr>
        <w:t xml:space="preserve">s’ vulnerabilities) increase suicide rates. </w:t>
      </w:r>
    </w:p>
    <w:p w14:paraId="4E18AE5E" w14:textId="77777777" w:rsidR="003C24E2" w:rsidRPr="00D501B2" w:rsidRDefault="003C24E2" w:rsidP="00666B84">
      <w:pPr>
        <w:spacing w:line="480" w:lineRule="auto"/>
        <w:rPr>
          <w:rFonts w:ascii="Times New Roman" w:hAnsi="Times New Roman" w:cs="Times New Roman"/>
        </w:rPr>
      </w:pPr>
    </w:p>
    <w:p w14:paraId="4B42D000" w14:textId="37E7518A" w:rsidR="0056414D" w:rsidRPr="00D501B2" w:rsidRDefault="005F0112" w:rsidP="00666B84">
      <w:pPr>
        <w:spacing w:line="480" w:lineRule="auto"/>
        <w:rPr>
          <w:rFonts w:ascii="Times New Roman" w:hAnsi="Times New Roman" w:cs="Times New Roman"/>
        </w:rPr>
      </w:pPr>
      <w:r w:rsidRPr="00D501B2">
        <w:rPr>
          <w:rFonts w:ascii="Times New Roman" w:hAnsi="Times New Roman" w:cs="Times New Roman"/>
        </w:rPr>
        <w:t xml:space="preserve">The notion that jail conditions may play a primary role in their high rates of suicide may have some merit given that many jail </w:t>
      </w:r>
      <w:r w:rsidR="00DF2573" w:rsidRPr="00D501B2">
        <w:rPr>
          <w:rFonts w:ascii="Times New Roman" w:hAnsi="Times New Roman" w:cs="Times New Roman"/>
        </w:rPr>
        <w:t>prisoner</w:t>
      </w:r>
      <w:r w:rsidRPr="00D501B2">
        <w:rPr>
          <w:rFonts w:ascii="Times New Roman" w:hAnsi="Times New Roman" w:cs="Times New Roman"/>
        </w:rPr>
        <w:t>s make the transition to prison and appear to function quite well in the new environment. Prisons, by their very nature</w:t>
      </w:r>
      <w:r w:rsidR="00F75106" w:rsidRPr="00D501B2">
        <w:rPr>
          <w:rFonts w:ascii="Times New Roman" w:hAnsi="Times New Roman" w:cs="Times New Roman"/>
        </w:rPr>
        <w:t>,</w:t>
      </w:r>
      <w:r w:rsidRPr="00D501B2">
        <w:rPr>
          <w:rFonts w:ascii="Times New Roman" w:hAnsi="Times New Roman" w:cs="Times New Roman"/>
        </w:rPr>
        <w:t xml:space="preserve"> are built for long-term confinement, and although chronically stressful places, have much more to offer </w:t>
      </w:r>
      <w:r w:rsidR="00DF2573" w:rsidRPr="00D501B2">
        <w:rPr>
          <w:rFonts w:ascii="Times New Roman" w:hAnsi="Times New Roman" w:cs="Times New Roman"/>
        </w:rPr>
        <w:t>prisoner</w:t>
      </w:r>
      <w:r w:rsidRPr="00D501B2">
        <w:rPr>
          <w:rFonts w:ascii="Times New Roman" w:hAnsi="Times New Roman" w:cs="Times New Roman"/>
        </w:rPr>
        <w:t xml:space="preserve">s in the way of educational, vocational, and rehabilitative programs that can relieve the day-to-day stress </w:t>
      </w:r>
      <w:r w:rsidR="005022F7" w:rsidRPr="00D501B2">
        <w:rPr>
          <w:rFonts w:ascii="Times New Roman" w:hAnsi="Times New Roman" w:cs="Times New Roman"/>
        </w:rPr>
        <w:t xml:space="preserve">and monotony </w:t>
      </w:r>
      <w:r w:rsidRPr="00D501B2">
        <w:rPr>
          <w:rFonts w:ascii="Times New Roman" w:hAnsi="Times New Roman" w:cs="Times New Roman"/>
        </w:rPr>
        <w:t>of confinement</w:t>
      </w:r>
      <w:r w:rsidR="005022F7" w:rsidRPr="00D501B2">
        <w:rPr>
          <w:rFonts w:ascii="Times New Roman" w:hAnsi="Times New Roman" w:cs="Times New Roman"/>
        </w:rPr>
        <w:t>,</w:t>
      </w:r>
      <w:r w:rsidRPr="00D501B2">
        <w:rPr>
          <w:rFonts w:ascii="Times New Roman" w:hAnsi="Times New Roman" w:cs="Times New Roman"/>
        </w:rPr>
        <w:t xml:space="preserve"> and offer meaningful experiences for </w:t>
      </w:r>
      <w:r w:rsidR="00DF2573" w:rsidRPr="00D501B2">
        <w:rPr>
          <w:rFonts w:ascii="Times New Roman" w:hAnsi="Times New Roman" w:cs="Times New Roman"/>
        </w:rPr>
        <w:t>prisoner</w:t>
      </w:r>
      <w:r w:rsidRPr="00D501B2">
        <w:rPr>
          <w:rFonts w:ascii="Times New Roman" w:hAnsi="Times New Roman" w:cs="Times New Roman"/>
        </w:rPr>
        <w:t xml:space="preserve">s, thus lowering the risk of suicide. </w:t>
      </w:r>
    </w:p>
    <w:p w14:paraId="5C1EFC54" w14:textId="77777777" w:rsidR="003C24E2" w:rsidRPr="00D501B2" w:rsidRDefault="003C24E2" w:rsidP="00666B84">
      <w:pPr>
        <w:pStyle w:val="ListParagraph"/>
        <w:spacing w:line="480" w:lineRule="auto"/>
        <w:ind w:left="0"/>
        <w:outlineLvl w:val="0"/>
        <w:rPr>
          <w:rFonts w:ascii="Times New Roman" w:hAnsi="Times New Roman" w:cs="Times New Roman"/>
          <w:u w:val="single"/>
        </w:rPr>
      </w:pPr>
    </w:p>
    <w:p w14:paraId="6FD733F9" w14:textId="188EA61F" w:rsidR="0056414D" w:rsidRPr="00D501B2" w:rsidRDefault="00680A46" w:rsidP="00666B84">
      <w:pPr>
        <w:pStyle w:val="ListParagraph"/>
        <w:spacing w:line="480" w:lineRule="auto"/>
        <w:ind w:left="0"/>
        <w:outlineLvl w:val="0"/>
        <w:rPr>
          <w:rFonts w:ascii="Times New Roman" w:hAnsi="Times New Roman" w:cs="Times New Roman"/>
        </w:rPr>
      </w:pPr>
      <w:r w:rsidRPr="00D501B2">
        <w:rPr>
          <w:rFonts w:ascii="Times New Roman" w:hAnsi="Times New Roman" w:cs="Times New Roman"/>
          <w:u w:val="single"/>
        </w:rPr>
        <w:t>Segregated</w:t>
      </w:r>
      <w:r w:rsidR="00B3622E" w:rsidRPr="00D501B2">
        <w:rPr>
          <w:rFonts w:ascii="Times New Roman" w:hAnsi="Times New Roman" w:cs="Times New Roman"/>
          <w:u w:val="single"/>
        </w:rPr>
        <w:t xml:space="preserve"> housing</w:t>
      </w:r>
      <w:r w:rsidR="00514705" w:rsidRPr="00D501B2">
        <w:rPr>
          <w:rFonts w:ascii="Times New Roman" w:hAnsi="Times New Roman" w:cs="Times New Roman"/>
        </w:rPr>
        <w:t xml:space="preserve">. </w:t>
      </w:r>
      <w:r w:rsidR="00F111B6" w:rsidRPr="009851C1">
        <w:rPr>
          <w:rFonts w:ascii="Times New Roman" w:hAnsi="Times New Roman" w:cs="Times New Roman"/>
        </w:rPr>
        <w:t>It is now a matter of broad consensus that prisoners with current psychotic symptoms and those deemed to present an imminent risk of suicide should not be housed in segregation settings. The degree to which segregation causes psychological harm, and the characteristics of prisoners at greatest risk, remain in need of further study</w:t>
      </w:r>
      <w:r w:rsidR="00334493" w:rsidRPr="009851C1">
        <w:rPr>
          <w:rFonts w:ascii="Times New Roman" w:hAnsi="Times New Roman" w:cs="Times New Roman"/>
        </w:rPr>
        <w:t xml:space="preserve"> </w:t>
      </w:r>
      <w:r w:rsidR="000144FE" w:rsidRPr="009851C1">
        <w:rPr>
          <w:rFonts w:ascii="Times New Roman" w:hAnsi="Times New Roman" w:cs="Times New Roman"/>
        </w:rPr>
        <w:t>(</w:t>
      </w:r>
      <w:r w:rsidR="00334493" w:rsidRPr="00D501B2">
        <w:rPr>
          <w:rFonts w:ascii="Times New Roman" w:hAnsi="Times New Roman" w:cs="Times New Roman"/>
        </w:rPr>
        <w:t>Berger, Chaplin, and Trestman 2013)</w:t>
      </w:r>
      <w:r w:rsidR="00F111B6" w:rsidRPr="009851C1">
        <w:rPr>
          <w:rFonts w:ascii="Times New Roman" w:hAnsi="Times New Roman" w:cs="Times New Roman"/>
        </w:rPr>
        <w:t>.</w:t>
      </w:r>
    </w:p>
    <w:p w14:paraId="2B399BE9" w14:textId="77777777" w:rsidR="003C24E2" w:rsidRPr="00D501B2" w:rsidRDefault="003C24E2" w:rsidP="00666B84">
      <w:pPr>
        <w:spacing w:line="480" w:lineRule="auto"/>
        <w:rPr>
          <w:rFonts w:ascii="Times New Roman" w:hAnsi="Times New Roman" w:cs="Times New Roman"/>
        </w:rPr>
      </w:pPr>
    </w:p>
    <w:p w14:paraId="32D135CC" w14:textId="7DACB6D2" w:rsidR="0056414D" w:rsidRPr="00D501B2" w:rsidRDefault="008C31FD" w:rsidP="00666B84">
      <w:pPr>
        <w:spacing w:line="480" w:lineRule="auto"/>
        <w:rPr>
          <w:rFonts w:ascii="Times New Roman" w:hAnsi="Times New Roman" w:cs="Times New Roman"/>
        </w:rPr>
      </w:pPr>
      <w:r w:rsidRPr="00D501B2">
        <w:rPr>
          <w:rFonts w:ascii="Times New Roman" w:hAnsi="Times New Roman" w:cs="Times New Roman"/>
        </w:rPr>
        <w:t>Every segregation unit should have “rounding” on a regular basis. Rounding</w:t>
      </w:r>
      <w:r w:rsidR="005D2006" w:rsidRPr="00D501B2">
        <w:rPr>
          <w:rFonts w:ascii="Times New Roman" w:hAnsi="Times New Roman" w:cs="Times New Roman"/>
        </w:rPr>
        <w:t xml:space="preserve"> by nursing or mental health staff </w:t>
      </w:r>
      <w:r w:rsidR="009F6B86" w:rsidRPr="00D501B2">
        <w:rPr>
          <w:rFonts w:ascii="Times New Roman" w:hAnsi="Times New Roman" w:cs="Times New Roman"/>
        </w:rPr>
        <w:t xml:space="preserve">supplement </w:t>
      </w:r>
      <w:r w:rsidR="00363422" w:rsidRPr="00D501B2">
        <w:rPr>
          <w:rFonts w:ascii="Times New Roman" w:hAnsi="Times New Roman" w:cs="Times New Roman"/>
        </w:rPr>
        <w:t>security</w:t>
      </w:r>
      <w:r w:rsidR="009F6B86" w:rsidRPr="00D501B2">
        <w:rPr>
          <w:rFonts w:ascii="Times New Roman" w:hAnsi="Times New Roman" w:cs="Times New Roman"/>
        </w:rPr>
        <w:t xml:space="preserve"> checks by custodial staff and is a recognition that </w:t>
      </w:r>
      <w:r w:rsidR="005D2006" w:rsidRPr="00D501B2">
        <w:rPr>
          <w:rFonts w:ascii="Times New Roman" w:hAnsi="Times New Roman" w:cs="Times New Roman"/>
        </w:rPr>
        <w:t>these</w:t>
      </w:r>
      <w:r w:rsidR="009F6B86" w:rsidRPr="00D501B2">
        <w:rPr>
          <w:rFonts w:ascii="Times New Roman" w:hAnsi="Times New Roman" w:cs="Times New Roman"/>
        </w:rPr>
        <w:t xml:space="preserve"> settings </w:t>
      </w:r>
      <w:r w:rsidR="005D2006" w:rsidRPr="00D501B2">
        <w:rPr>
          <w:rFonts w:ascii="Times New Roman" w:hAnsi="Times New Roman" w:cs="Times New Roman"/>
        </w:rPr>
        <w:t xml:space="preserve">can </w:t>
      </w:r>
      <w:r w:rsidR="009F6B86" w:rsidRPr="00D501B2">
        <w:rPr>
          <w:rFonts w:ascii="Times New Roman" w:hAnsi="Times New Roman" w:cs="Times New Roman"/>
        </w:rPr>
        <w:t xml:space="preserve">increase the risk of the development of mental health symptoms. </w:t>
      </w:r>
      <w:r w:rsidR="00EF7445" w:rsidRPr="00D501B2">
        <w:rPr>
          <w:rFonts w:ascii="Times New Roman" w:hAnsi="Times New Roman" w:cs="Times New Roman"/>
        </w:rPr>
        <w:t xml:space="preserve">Typically </w:t>
      </w:r>
      <w:r w:rsidR="005D2006" w:rsidRPr="00D501B2">
        <w:rPr>
          <w:rFonts w:ascii="Times New Roman" w:hAnsi="Times New Roman" w:cs="Times New Roman"/>
        </w:rPr>
        <w:t>all</w:t>
      </w:r>
      <w:r w:rsidR="00EF7445" w:rsidRPr="00D501B2">
        <w:rPr>
          <w:rFonts w:ascii="Times New Roman" w:hAnsi="Times New Roman" w:cs="Times New Roman"/>
        </w:rPr>
        <w:t xml:space="preserve"> prisoner</w:t>
      </w:r>
      <w:r w:rsidR="005D2006" w:rsidRPr="00D501B2">
        <w:rPr>
          <w:rFonts w:ascii="Times New Roman" w:hAnsi="Times New Roman" w:cs="Times New Roman"/>
        </w:rPr>
        <w:t xml:space="preserve">s </w:t>
      </w:r>
      <w:r w:rsidR="00EF7445" w:rsidRPr="00D501B2">
        <w:rPr>
          <w:rFonts w:ascii="Times New Roman" w:hAnsi="Times New Roman" w:cs="Times New Roman"/>
        </w:rPr>
        <w:t>in a unit</w:t>
      </w:r>
      <w:r w:rsidR="005D2006" w:rsidRPr="00D501B2">
        <w:rPr>
          <w:rFonts w:ascii="Times New Roman" w:hAnsi="Times New Roman" w:cs="Times New Roman"/>
        </w:rPr>
        <w:t>,</w:t>
      </w:r>
      <w:r w:rsidR="00EF7445" w:rsidRPr="00D501B2">
        <w:rPr>
          <w:rFonts w:ascii="Times New Roman" w:hAnsi="Times New Roman" w:cs="Times New Roman"/>
        </w:rPr>
        <w:t xml:space="preserve"> </w:t>
      </w:r>
      <w:r w:rsidR="005E68FA" w:rsidRPr="00D501B2">
        <w:rPr>
          <w:rFonts w:ascii="Times New Roman" w:hAnsi="Times New Roman" w:cs="Times New Roman"/>
        </w:rPr>
        <w:t>whether</w:t>
      </w:r>
      <w:r w:rsidR="005D2006" w:rsidRPr="00D501B2">
        <w:rPr>
          <w:rFonts w:ascii="Times New Roman" w:hAnsi="Times New Roman" w:cs="Times New Roman"/>
        </w:rPr>
        <w:t xml:space="preserve"> receiving mental health treatment or not, </w:t>
      </w:r>
      <w:r w:rsidR="00363422" w:rsidRPr="00D501B2">
        <w:rPr>
          <w:rFonts w:ascii="Times New Roman" w:hAnsi="Times New Roman" w:cs="Times New Roman"/>
        </w:rPr>
        <w:t xml:space="preserve">are </w:t>
      </w:r>
      <w:r w:rsidR="00EF7445" w:rsidRPr="00D501B2">
        <w:rPr>
          <w:rFonts w:ascii="Times New Roman" w:hAnsi="Times New Roman" w:cs="Times New Roman"/>
        </w:rPr>
        <w:t xml:space="preserve">contacted </w:t>
      </w:r>
      <w:r w:rsidR="00131139" w:rsidRPr="00D501B2">
        <w:rPr>
          <w:rFonts w:ascii="Times New Roman" w:hAnsi="Times New Roman" w:cs="Times New Roman"/>
        </w:rPr>
        <w:t xml:space="preserve">at least several times per week </w:t>
      </w:r>
      <w:r w:rsidR="00EF7445" w:rsidRPr="00D501B2">
        <w:rPr>
          <w:rFonts w:ascii="Times New Roman" w:hAnsi="Times New Roman" w:cs="Times New Roman"/>
        </w:rPr>
        <w:t>by staff for a brief encounter in which an assessment of their mental state and well-being is made and documented.</w:t>
      </w:r>
      <w:r w:rsidR="00363422" w:rsidRPr="00D501B2">
        <w:rPr>
          <w:rFonts w:ascii="Times New Roman" w:hAnsi="Times New Roman" w:cs="Times New Roman"/>
        </w:rPr>
        <w:t xml:space="preserve"> The goal is to identify problems and treat them as early as possible.</w:t>
      </w:r>
    </w:p>
    <w:p w14:paraId="0D6D0A87" w14:textId="77777777" w:rsidR="003C24E2" w:rsidRPr="00D501B2" w:rsidRDefault="003C24E2" w:rsidP="00666B84">
      <w:pPr>
        <w:spacing w:line="480" w:lineRule="auto"/>
        <w:rPr>
          <w:rFonts w:ascii="Times New Roman" w:hAnsi="Times New Roman" w:cs="Times New Roman"/>
        </w:rPr>
      </w:pPr>
    </w:p>
    <w:p w14:paraId="24C07AFA" w14:textId="4BAA2EAA" w:rsidR="00894E0E" w:rsidRPr="00D501B2" w:rsidRDefault="00DF2573" w:rsidP="00666B84">
      <w:pPr>
        <w:spacing w:line="480" w:lineRule="auto"/>
        <w:rPr>
          <w:rFonts w:ascii="Times New Roman" w:hAnsi="Times New Roman" w:cs="Times New Roman"/>
        </w:rPr>
      </w:pPr>
      <w:r w:rsidRPr="00D501B2">
        <w:rPr>
          <w:rFonts w:ascii="Times New Roman" w:hAnsi="Times New Roman" w:cs="Times New Roman"/>
        </w:rPr>
        <w:t>Prisoner</w:t>
      </w:r>
      <w:r w:rsidR="00F60D55" w:rsidRPr="00D501B2">
        <w:rPr>
          <w:rFonts w:ascii="Times New Roman" w:hAnsi="Times New Roman" w:cs="Times New Roman"/>
        </w:rPr>
        <w:t xml:space="preserve">s housed in short-term segregation often do not have many of their personal belongings (television, books, letters, etc.). In-cell activities may be provided to increase stimulation and decrease boredom. </w:t>
      </w:r>
      <w:r w:rsidR="00301F12" w:rsidRPr="00D501B2">
        <w:rPr>
          <w:rFonts w:ascii="Times New Roman" w:hAnsi="Times New Roman" w:cs="Times New Roman"/>
        </w:rPr>
        <w:t>Overall, increasing the opportunities for social interaction</w:t>
      </w:r>
      <w:r w:rsidR="00E511ED" w:rsidRPr="00D501B2">
        <w:rPr>
          <w:rFonts w:ascii="Times New Roman" w:hAnsi="Times New Roman" w:cs="Times New Roman"/>
        </w:rPr>
        <w:t>, pro-social forms of distraction (e.g., music, television)</w:t>
      </w:r>
      <w:r w:rsidR="00301F12" w:rsidRPr="00D501B2">
        <w:rPr>
          <w:rFonts w:ascii="Times New Roman" w:hAnsi="Times New Roman" w:cs="Times New Roman"/>
        </w:rPr>
        <w:t xml:space="preserve"> and providing ways to “cut through” the boredom and isolation of segregated settings can prevent the onset or worsening of mental health symptoms among prisoners in segregated housing.</w:t>
      </w:r>
    </w:p>
    <w:p w14:paraId="5B17AB5D" w14:textId="77777777" w:rsidR="00F75B43" w:rsidRPr="00D501B2" w:rsidRDefault="00F75B43" w:rsidP="00666B84">
      <w:pPr>
        <w:spacing w:line="480" w:lineRule="auto"/>
        <w:rPr>
          <w:rFonts w:ascii="Times New Roman" w:hAnsi="Times New Roman" w:cs="Times New Roman"/>
        </w:rPr>
      </w:pPr>
    </w:p>
    <w:p w14:paraId="6EE8BC29" w14:textId="77777777" w:rsidR="0056414D" w:rsidRPr="00D501B2" w:rsidRDefault="001F0F56" w:rsidP="00666B84">
      <w:pPr>
        <w:spacing w:line="480" w:lineRule="auto"/>
        <w:outlineLvl w:val="0"/>
        <w:rPr>
          <w:rFonts w:ascii="Times New Roman" w:hAnsi="Times New Roman" w:cs="Times New Roman"/>
          <w:b/>
        </w:rPr>
      </w:pPr>
      <w:r w:rsidRPr="00D501B2">
        <w:rPr>
          <w:rFonts w:ascii="Times New Roman" w:hAnsi="Times New Roman" w:cs="Times New Roman"/>
          <w:b/>
        </w:rPr>
        <w:t>V</w:t>
      </w:r>
      <w:r w:rsidR="0056604A" w:rsidRPr="00D501B2">
        <w:rPr>
          <w:rFonts w:ascii="Times New Roman" w:hAnsi="Times New Roman" w:cs="Times New Roman"/>
          <w:b/>
        </w:rPr>
        <w:t xml:space="preserve">I. </w:t>
      </w:r>
      <w:r w:rsidR="00A47498" w:rsidRPr="00D501B2">
        <w:rPr>
          <w:rFonts w:ascii="Times New Roman" w:hAnsi="Times New Roman" w:cs="Times New Roman"/>
          <w:b/>
        </w:rPr>
        <w:t>Conclusion</w:t>
      </w:r>
    </w:p>
    <w:p w14:paraId="740D7D9F" w14:textId="77777777" w:rsidR="0056414D" w:rsidRPr="00D501B2" w:rsidRDefault="00A47498" w:rsidP="00666B84">
      <w:pPr>
        <w:pStyle w:val="ListParagraph"/>
        <w:spacing w:line="480" w:lineRule="auto"/>
        <w:ind w:left="0"/>
        <w:rPr>
          <w:rFonts w:ascii="Times New Roman" w:hAnsi="Times New Roman" w:cs="Times New Roman"/>
        </w:rPr>
      </w:pPr>
      <w:r w:rsidRPr="00D501B2">
        <w:rPr>
          <w:rFonts w:ascii="Times New Roman" w:hAnsi="Times New Roman" w:cs="Times New Roman"/>
        </w:rPr>
        <w:t>Some suicides are, of course, easier to prevent than others. Because jail and juvenile suicides are often impulsive and situationally determined, the “prevention windows” of time, place, and people are narrower; thus it is easier to focus preventive a</w:t>
      </w:r>
      <w:r w:rsidR="00A31F57" w:rsidRPr="00D501B2">
        <w:rPr>
          <w:rFonts w:ascii="Times New Roman" w:hAnsi="Times New Roman" w:cs="Times New Roman"/>
        </w:rPr>
        <w:t>ttention on them. As a result, j</w:t>
      </w:r>
      <w:r w:rsidRPr="00D501B2">
        <w:rPr>
          <w:rFonts w:ascii="Times New Roman" w:hAnsi="Times New Roman" w:cs="Times New Roman"/>
        </w:rPr>
        <w:t>ails that have implemented relatively simple and cost-effective measures have been able to reduce the prevalence of suicide significantly during the last 3 decades.</w:t>
      </w:r>
    </w:p>
    <w:p w14:paraId="7494F023" w14:textId="77777777" w:rsidR="003C24E2" w:rsidRPr="00D501B2" w:rsidRDefault="003C24E2" w:rsidP="00666B84">
      <w:pPr>
        <w:pStyle w:val="ListParagraph"/>
        <w:spacing w:line="480" w:lineRule="auto"/>
        <w:ind w:left="0"/>
        <w:rPr>
          <w:rFonts w:ascii="Times New Roman" w:hAnsi="Times New Roman" w:cs="Times New Roman"/>
        </w:rPr>
      </w:pPr>
    </w:p>
    <w:p w14:paraId="4518293D" w14:textId="72FBC0D6" w:rsidR="0056414D" w:rsidRPr="00D501B2" w:rsidRDefault="00A47498" w:rsidP="00666B84">
      <w:pPr>
        <w:pStyle w:val="ListParagraph"/>
        <w:spacing w:line="480" w:lineRule="auto"/>
        <w:ind w:left="0"/>
        <w:rPr>
          <w:rFonts w:ascii="Times New Roman" w:hAnsi="Times New Roman" w:cs="Times New Roman"/>
        </w:rPr>
      </w:pPr>
      <w:r w:rsidRPr="00D501B2">
        <w:rPr>
          <w:rFonts w:ascii="Times New Roman" w:hAnsi="Times New Roman" w:cs="Times New Roman"/>
        </w:rPr>
        <w:t xml:space="preserve">Preventing suicide in prison is more challenging, though not impossible. Unlike jail, where </w:t>
      </w:r>
      <w:r w:rsidR="00E72471" w:rsidRPr="00D501B2">
        <w:rPr>
          <w:rFonts w:ascii="Times New Roman" w:hAnsi="Times New Roman" w:cs="Times New Roman"/>
        </w:rPr>
        <w:t xml:space="preserve">stress is especially predictable at the front door, prison stressors (e.g., “Dear John letters,” negative parole decisions, </w:t>
      </w:r>
      <w:r w:rsidR="00E511ED" w:rsidRPr="00D501B2">
        <w:rPr>
          <w:rFonts w:ascii="Times New Roman" w:hAnsi="Times New Roman" w:cs="Times New Roman"/>
        </w:rPr>
        <w:t xml:space="preserve">death of a loved one, </w:t>
      </w:r>
      <w:r w:rsidR="00E72471" w:rsidRPr="00D501B2">
        <w:rPr>
          <w:rFonts w:ascii="Times New Roman" w:hAnsi="Times New Roman" w:cs="Times New Roman"/>
        </w:rPr>
        <w:t xml:space="preserve">etc.) can occur at any time during a </w:t>
      </w:r>
      <w:r w:rsidR="008C31FD" w:rsidRPr="00D501B2">
        <w:rPr>
          <w:rFonts w:ascii="Times New Roman" w:hAnsi="Times New Roman" w:cs="Times New Roman"/>
        </w:rPr>
        <w:t>prisoner</w:t>
      </w:r>
      <w:r w:rsidR="00E72471" w:rsidRPr="00D501B2">
        <w:rPr>
          <w:rFonts w:ascii="Times New Roman" w:hAnsi="Times New Roman" w:cs="Times New Roman"/>
        </w:rPr>
        <w:t>’s incarceration, and staff</w:t>
      </w:r>
      <w:r w:rsidR="00C640A1" w:rsidRPr="00D501B2">
        <w:rPr>
          <w:rFonts w:ascii="Times New Roman" w:hAnsi="Times New Roman" w:cs="Times New Roman"/>
        </w:rPr>
        <w:t xml:space="preserve"> members</w:t>
      </w:r>
      <w:r w:rsidR="00E72471" w:rsidRPr="00D501B2">
        <w:rPr>
          <w:rFonts w:ascii="Times New Roman" w:hAnsi="Times New Roman" w:cs="Times New Roman"/>
        </w:rPr>
        <w:t xml:space="preserve"> often </w:t>
      </w:r>
      <w:r w:rsidR="00C640A1" w:rsidRPr="00D501B2">
        <w:rPr>
          <w:rFonts w:ascii="Times New Roman" w:hAnsi="Times New Roman" w:cs="Times New Roman"/>
        </w:rPr>
        <w:t xml:space="preserve">have </w:t>
      </w:r>
      <w:r w:rsidR="00E72471" w:rsidRPr="00D501B2">
        <w:rPr>
          <w:rFonts w:ascii="Times New Roman" w:hAnsi="Times New Roman" w:cs="Times New Roman"/>
        </w:rPr>
        <w:t>no way of knowing about it.</w:t>
      </w:r>
      <w:r w:rsidRPr="00D501B2">
        <w:rPr>
          <w:rFonts w:ascii="Times New Roman" w:hAnsi="Times New Roman" w:cs="Times New Roman"/>
        </w:rPr>
        <w:t xml:space="preserve"> Non-impulsive, planned suicides seem most difficult, unless one considers that many of the </w:t>
      </w:r>
      <w:r w:rsidR="008C31FD" w:rsidRPr="00D501B2">
        <w:rPr>
          <w:rFonts w:ascii="Times New Roman" w:hAnsi="Times New Roman" w:cs="Times New Roman"/>
        </w:rPr>
        <w:t>prisoner</w:t>
      </w:r>
      <w:r w:rsidRPr="00D501B2">
        <w:rPr>
          <w:rFonts w:ascii="Times New Roman" w:hAnsi="Times New Roman" w:cs="Times New Roman"/>
        </w:rPr>
        <w:t xml:space="preserve">s who engage in such behaviors have been depressed for a long time before deciding that suicide is the only way to end their psychological or physical pain.  Thus, the presence of user-friendly and competent mental health care, including therapeutic treatment of severe depression, is likely to prevent suicides, even if the </w:t>
      </w:r>
      <w:r w:rsidR="008C31FD" w:rsidRPr="00D501B2">
        <w:rPr>
          <w:rFonts w:ascii="Times New Roman" w:hAnsi="Times New Roman" w:cs="Times New Roman"/>
        </w:rPr>
        <w:t>prisoner</w:t>
      </w:r>
      <w:r w:rsidRPr="00D501B2">
        <w:rPr>
          <w:rFonts w:ascii="Times New Roman" w:hAnsi="Times New Roman" w:cs="Times New Roman"/>
        </w:rPr>
        <w:t>s and treatment staff are unaware of what might have happened in the absence of effective treatment.</w:t>
      </w:r>
    </w:p>
    <w:p w14:paraId="7BE3FE05" w14:textId="77777777" w:rsidR="003C24E2" w:rsidRPr="00D501B2" w:rsidRDefault="003C24E2" w:rsidP="00666B84">
      <w:pPr>
        <w:pStyle w:val="ListParagraph"/>
        <w:spacing w:line="480" w:lineRule="auto"/>
        <w:ind w:left="0"/>
        <w:rPr>
          <w:rFonts w:ascii="Times New Roman" w:hAnsi="Times New Roman" w:cs="Times New Roman"/>
        </w:rPr>
      </w:pPr>
    </w:p>
    <w:p w14:paraId="60C50226" w14:textId="77777777" w:rsidR="0056414D" w:rsidRPr="00D501B2" w:rsidRDefault="00E72471" w:rsidP="00666B84">
      <w:pPr>
        <w:pStyle w:val="ListParagraph"/>
        <w:spacing w:line="480" w:lineRule="auto"/>
        <w:ind w:left="0"/>
        <w:rPr>
          <w:rFonts w:ascii="Times New Roman" w:hAnsi="Times New Roman" w:cs="Times New Roman"/>
        </w:rPr>
      </w:pPr>
      <w:r w:rsidRPr="00D501B2">
        <w:rPr>
          <w:rFonts w:ascii="Times New Roman" w:hAnsi="Times New Roman" w:cs="Times New Roman"/>
        </w:rPr>
        <w:t xml:space="preserve">The most vexing aspect of suicide prevention, of course, is that one often has no way of knowing what one has prevented. Further, </w:t>
      </w:r>
      <w:r w:rsidR="00426D9A" w:rsidRPr="00D501B2">
        <w:rPr>
          <w:rFonts w:ascii="Times New Roman" w:hAnsi="Times New Roman" w:cs="Times New Roman"/>
        </w:rPr>
        <w:t xml:space="preserve">because suicides, as rare events, are inherently unpredictable, correctional programs must be diligent in their efforts to </w:t>
      </w:r>
      <w:r w:rsidRPr="00D501B2">
        <w:rPr>
          <w:rFonts w:ascii="Times New Roman" w:hAnsi="Times New Roman" w:cs="Times New Roman"/>
        </w:rPr>
        <w:t xml:space="preserve">lower the risks of suicide for all of the </w:t>
      </w:r>
      <w:r w:rsidR="008C31FD" w:rsidRPr="00D501B2">
        <w:rPr>
          <w:rFonts w:ascii="Times New Roman" w:hAnsi="Times New Roman" w:cs="Times New Roman"/>
        </w:rPr>
        <w:t>prisoner</w:t>
      </w:r>
      <w:r w:rsidRPr="00D501B2">
        <w:rPr>
          <w:rFonts w:ascii="Times New Roman" w:hAnsi="Times New Roman" w:cs="Times New Roman"/>
        </w:rPr>
        <w:t>s in their care.</w:t>
      </w:r>
    </w:p>
    <w:p w14:paraId="4F75F926" w14:textId="77777777" w:rsidR="003C24E2" w:rsidRPr="00D501B2" w:rsidRDefault="003C24E2" w:rsidP="00666B84">
      <w:pPr>
        <w:pStyle w:val="ListParagraph"/>
        <w:spacing w:line="480" w:lineRule="auto"/>
        <w:ind w:left="0"/>
        <w:rPr>
          <w:rFonts w:ascii="Times New Roman" w:hAnsi="Times New Roman" w:cs="Times New Roman"/>
        </w:rPr>
      </w:pPr>
    </w:p>
    <w:p w14:paraId="1D89F2A8" w14:textId="77777777" w:rsidR="0056414D" w:rsidRPr="00D501B2" w:rsidRDefault="004B7655" w:rsidP="00666B84">
      <w:pPr>
        <w:pStyle w:val="ListParagraph"/>
        <w:spacing w:line="480" w:lineRule="auto"/>
        <w:ind w:left="0"/>
        <w:rPr>
          <w:rFonts w:ascii="Times New Roman" w:hAnsi="Times New Roman" w:cs="Times New Roman"/>
        </w:rPr>
      </w:pPr>
      <w:r w:rsidRPr="00D501B2">
        <w:rPr>
          <w:rFonts w:ascii="Times New Roman" w:hAnsi="Times New Roman" w:cs="Times New Roman"/>
        </w:rPr>
        <w:t>Correctional suicide prevention programs, as integrated health care systems, should adhere to the highest st</w:t>
      </w:r>
      <w:r w:rsidR="005E68FA" w:rsidRPr="00D501B2">
        <w:rPr>
          <w:rFonts w:ascii="Times New Roman" w:hAnsi="Times New Roman" w:cs="Times New Roman"/>
        </w:rPr>
        <w:t xml:space="preserve">andards of care and adopt goals similar to those of systems that have committed to and succeeded in reducing suicide (Action Alliance: </w:t>
      </w:r>
      <w:r w:rsidR="00C361B1" w:rsidRPr="00D501B2">
        <w:rPr>
          <w:rFonts w:ascii="Times New Roman" w:hAnsi="Times New Roman" w:cs="Times New Roman"/>
        </w:rPr>
        <w:t>Clinical Care &amp; Intervention Task Force 2014).</w:t>
      </w:r>
      <w:r w:rsidRPr="00D501B2">
        <w:rPr>
          <w:rFonts w:ascii="Times New Roman" w:hAnsi="Times New Roman" w:cs="Times New Roman"/>
        </w:rPr>
        <w:t xml:space="preserve"> Bringing these programs into alignment with the core values, standards, and methods of </w:t>
      </w:r>
      <w:r w:rsidR="00C361B1" w:rsidRPr="00D501B2">
        <w:rPr>
          <w:rFonts w:ascii="Times New Roman" w:hAnsi="Times New Roman" w:cs="Times New Roman"/>
        </w:rPr>
        <w:t>these</w:t>
      </w:r>
      <w:r w:rsidRPr="00D501B2">
        <w:rPr>
          <w:rFonts w:ascii="Times New Roman" w:hAnsi="Times New Roman" w:cs="Times New Roman"/>
        </w:rPr>
        <w:t xml:space="preserve"> programs will move them toward the goal of significantly lowering suicide rated.</w:t>
      </w:r>
    </w:p>
    <w:p w14:paraId="3430CEB0" w14:textId="77777777" w:rsidR="003C24E2" w:rsidRPr="00D501B2" w:rsidRDefault="003C24E2" w:rsidP="00666B84">
      <w:pPr>
        <w:pStyle w:val="ListParagraph"/>
        <w:spacing w:line="480" w:lineRule="auto"/>
        <w:ind w:left="0"/>
        <w:rPr>
          <w:rFonts w:ascii="Times New Roman" w:hAnsi="Times New Roman" w:cs="Times New Roman"/>
        </w:rPr>
      </w:pPr>
    </w:p>
    <w:p w14:paraId="4571A201" w14:textId="68F48F81" w:rsidR="008406EA" w:rsidRPr="00D501B2" w:rsidRDefault="00E72471" w:rsidP="007B33C0">
      <w:pPr>
        <w:pStyle w:val="ListParagraph"/>
        <w:spacing w:line="480" w:lineRule="auto"/>
        <w:ind w:left="0"/>
        <w:rPr>
          <w:rFonts w:ascii="Times New Roman" w:hAnsi="Times New Roman" w:cs="Times New Roman"/>
        </w:rPr>
      </w:pPr>
      <w:r w:rsidRPr="00D501B2">
        <w:rPr>
          <w:rFonts w:ascii="Times New Roman" w:hAnsi="Times New Roman" w:cs="Times New Roman"/>
        </w:rPr>
        <w:t xml:space="preserve">Finally, it is important to remember that suicide is typically borne of despair. To the extent that correctional institutions forget their correctional mission and </w:t>
      </w:r>
      <w:commentRangeStart w:id="3"/>
      <w:r w:rsidRPr="00D501B2">
        <w:rPr>
          <w:rFonts w:ascii="Times New Roman" w:hAnsi="Times New Roman" w:cs="Times New Roman"/>
        </w:rPr>
        <w:t>become instruments of punishment alone</w:t>
      </w:r>
      <w:commentRangeEnd w:id="3"/>
      <w:r w:rsidR="00C71619" w:rsidRPr="009851C1">
        <w:rPr>
          <w:rStyle w:val="CommentReference"/>
          <w:rFonts w:ascii="Times New Roman" w:hAnsi="Times New Roman" w:cs="Times New Roman"/>
          <w:sz w:val="24"/>
          <w:szCs w:val="24"/>
        </w:rPr>
        <w:commentReference w:id="3"/>
      </w:r>
      <w:r w:rsidRPr="00D501B2">
        <w:rPr>
          <w:rFonts w:ascii="Times New Roman" w:hAnsi="Times New Roman" w:cs="Times New Roman"/>
        </w:rPr>
        <w:t>, the likelihood of despair will increase. In a very real sense, all of the very useful and important tools outlined in this chapter pale in comparison to instilling hope, which is the only remedy for despair that has ever worked. Helping people feel some sense of dignity and meaning in the worst of circumstances has always been the most impressive accomplishment of well-run institutions, and for those correctional leaders and advocates who have managed to create hope amid despair, we offer our profound respect. Sadly, you’ll never know what you have prevented, but that does nothing to lessen the importance of your work.</w:t>
      </w:r>
    </w:p>
    <w:p w14:paraId="09323C75" w14:textId="77777777" w:rsidR="008406EA" w:rsidRPr="00D501B2" w:rsidRDefault="008406EA">
      <w:pPr>
        <w:rPr>
          <w:rFonts w:ascii="Times New Roman" w:hAnsi="Times New Roman" w:cs="Times New Roman"/>
        </w:rPr>
      </w:pPr>
      <w:r w:rsidRPr="00D501B2">
        <w:rPr>
          <w:rFonts w:ascii="Times New Roman" w:hAnsi="Times New Roman" w:cs="Times New Roman"/>
        </w:rPr>
        <w:br w:type="page"/>
      </w:r>
    </w:p>
    <w:p w14:paraId="655D0AAB" w14:textId="079C3950" w:rsidR="00B01FD2" w:rsidRPr="00D501B2" w:rsidRDefault="00B01FD2">
      <w:pPr>
        <w:rPr>
          <w:rFonts w:ascii="Times New Roman" w:hAnsi="Times New Roman" w:cs="Times New Roman"/>
        </w:rPr>
      </w:pPr>
    </w:p>
    <w:p w14:paraId="0290922C" w14:textId="77777777" w:rsidR="008406EA" w:rsidRPr="009851C1" w:rsidRDefault="008406EA" w:rsidP="008406EA">
      <w:pPr>
        <w:spacing w:line="480" w:lineRule="auto"/>
        <w:jc w:val="center"/>
        <w:outlineLvl w:val="0"/>
        <w:rPr>
          <w:rFonts w:ascii="Times New Roman" w:hAnsi="Times New Roman" w:cs="Times New Roman"/>
          <w:b/>
        </w:rPr>
      </w:pPr>
      <w:r w:rsidRPr="009851C1">
        <w:rPr>
          <w:rFonts w:ascii="Times New Roman" w:hAnsi="Times New Roman" w:cs="Times New Roman"/>
          <w:b/>
        </w:rPr>
        <w:t>References</w:t>
      </w:r>
    </w:p>
    <w:p w14:paraId="7F445C80"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American Correctional Association. 2003. </w:t>
      </w:r>
      <w:r w:rsidRPr="009851C1">
        <w:rPr>
          <w:rFonts w:ascii="Times New Roman" w:hAnsi="Times New Roman" w:cs="Times New Roman"/>
          <w:i/>
        </w:rPr>
        <w:t>Standards for adult correctional institutions, 4</w:t>
      </w:r>
      <w:r w:rsidRPr="009851C1">
        <w:rPr>
          <w:rFonts w:ascii="Times New Roman" w:hAnsi="Times New Roman" w:cs="Times New Roman"/>
          <w:i/>
          <w:vertAlign w:val="superscript"/>
        </w:rPr>
        <w:t>th</w:t>
      </w:r>
      <w:r w:rsidRPr="009851C1">
        <w:rPr>
          <w:rFonts w:ascii="Times New Roman" w:hAnsi="Times New Roman" w:cs="Times New Roman"/>
          <w:i/>
        </w:rPr>
        <w:t xml:space="preserve"> ed</w:t>
      </w:r>
      <w:r w:rsidRPr="009851C1">
        <w:rPr>
          <w:rFonts w:ascii="Times New Roman" w:hAnsi="Times New Roman" w:cs="Times New Roman"/>
        </w:rPr>
        <w:t>. Washington, D.C.: American Correctional Association.</w:t>
      </w:r>
    </w:p>
    <w:p w14:paraId="7C9D9562"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American Psychiatric Association. 2016. </w:t>
      </w:r>
      <w:r w:rsidRPr="009851C1">
        <w:rPr>
          <w:rFonts w:ascii="Times New Roman" w:hAnsi="Times New Roman" w:cs="Times New Roman"/>
          <w:i/>
        </w:rPr>
        <w:t>Psychiatric Services in Correctional Facilities, 3</w:t>
      </w:r>
      <w:r w:rsidRPr="009851C1">
        <w:rPr>
          <w:rFonts w:ascii="Times New Roman" w:hAnsi="Times New Roman" w:cs="Times New Roman"/>
          <w:i/>
          <w:vertAlign w:val="superscript"/>
        </w:rPr>
        <w:t>nd</w:t>
      </w:r>
      <w:r w:rsidRPr="009851C1">
        <w:rPr>
          <w:rFonts w:ascii="Times New Roman" w:hAnsi="Times New Roman" w:cs="Times New Roman"/>
          <w:i/>
        </w:rPr>
        <w:t xml:space="preserve"> ed. </w:t>
      </w:r>
      <w:r w:rsidRPr="009851C1">
        <w:rPr>
          <w:rFonts w:ascii="Times New Roman" w:hAnsi="Times New Roman" w:cs="Times New Roman"/>
        </w:rPr>
        <w:t>Washington, D.C.: American Psychiatric Publishing Inc.</w:t>
      </w:r>
    </w:p>
    <w:p w14:paraId="4478BD53"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Andrade, Joel T., and Metzner, Jeffrey L. 2014. “Serious Mental Illness and Segregation: Recommendations for Implementing a System that Works.” Presentation at the Mental Health Conference of the National Commission on Correctional Health Care, Boulder, CO, July 13-14 .</w:t>
      </w:r>
    </w:p>
    <w:p w14:paraId="6703E235"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Appelbaum, Kenneth L., </w:t>
      </w:r>
      <w:proofErr w:type="spellStart"/>
      <w:r w:rsidRPr="009851C1">
        <w:rPr>
          <w:rFonts w:ascii="Times New Roman" w:hAnsi="Times New Roman" w:cs="Times New Roman"/>
        </w:rPr>
        <w:t>Savageau</w:t>
      </w:r>
      <w:proofErr w:type="spellEnd"/>
      <w:r w:rsidRPr="009851C1">
        <w:rPr>
          <w:rFonts w:ascii="Times New Roman" w:hAnsi="Times New Roman" w:cs="Times New Roman"/>
        </w:rPr>
        <w:t xml:space="preserve">, Judith A., Trestman, Robert L., Metzner, Jeffrey L., and Baillargeon, Jacques. 2011. “A national survey of self-injurious behavior in American prisons.” </w:t>
      </w:r>
      <w:r w:rsidRPr="009851C1">
        <w:rPr>
          <w:rFonts w:ascii="Times New Roman" w:hAnsi="Times New Roman" w:cs="Times New Roman"/>
          <w:i/>
        </w:rPr>
        <w:t xml:space="preserve">Psychiatric Services </w:t>
      </w:r>
      <w:r w:rsidRPr="009851C1">
        <w:rPr>
          <w:rFonts w:ascii="Times New Roman" w:hAnsi="Times New Roman" w:cs="Times New Roman"/>
        </w:rPr>
        <w:t>62(2):</w:t>
      </w:r>
      <w:r w:rsidRPr="009851C1">
        <w:rPr>
          <w:rFonts w:ascii="Times New Roman" w:hAnsi="Times New Roman" w:cs="Times New Roman"/>
          <w:i/>
        </w:rPr>
        <w:t xml:space="preserve"> 285-290</w:t>
      </w:r>
      <w:r w:rsidRPr="009851C1">
        <w:rPr>
          <w:rFonts w:ascii="Times New Roman" w:hAnsi="Times New Roman" w:cs="Times New Roman"/>
        </w:rPr>
        <w:t>.</w:t>
      </w:r>
    </w:p>
    <w:p w14:paraId="1B09E8EB"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Berger, Robert H., Chaplin, M. Paul, and Trestman, Robert L. 2013. “Commentary: Toward an Improved Understanding of Administrative Segregation.” </w:t>
      </w:r>
      <w:r w:rsidRPr="009851C1">
        <w:rPr>
          <w:rFonts w:ascii="Times New Roman" w:hAnsi="Times New Roman" w:cs="Times New Roman"/>
          <w:i/>
        </w:rPr>
        <w:t>Journal of the American Academy of Psychiatry and the Law</w:t>
      </w:r>
      <w:r w:rsidRPr="009851C1">
        <w:rPr>
          <w:rFonts w:ascii="Times New Roman" w:hAnsi="Times New Roman" w:cs="Times New Roman"/>
        </w:rPr>
        <w:t xml:space="preserve"> 41: 61-64.</w:t>
      </w:r>
    </w:p>
    <w:p w14:paraId="663934CB"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Berman, Alan L. and Silverman, Morton M. 2014. “Suicide Risk Assessment and Risk Formulation, Part II: Suicide Risk Formulation and Determination of Levels of Risk.” </w:t>
      </w:r>
      <w:r w:rsidRPr="009851C1">
        <w:rPr>
          <w:rFonts w:ascii="Times New Roman" w:hAnsi="Times New Roman" w:cs="Times New Roman"/>
          <w:i/>
        </w:rPr>
        <w:t xml:space="preserve">Suicide and Life Threatening Behavior </w:t>
      </w:r>
      <w:r w:rsidRPr="009851C1">
        <w:rPr>
          <w:rFonts w:ascii="Times New Roman" w:hAnsi="Times New Roman" w:cs="Times New Roman"/>
        </w:rPr>
        <w:t>44(4):</w:t>
      </w:r>
      <w:r w:rsidRPr="009851C1">
        <w:rPr>
          <w:rFonts w:ascii="Times New Roman" w:hAnsi="Times New Roman" w:cs="Times New Roman"/>
          <w:i/>
        </w:rPr>
        <w:t xml:space="preserve"> </w:t>
      </w:r>
      <w:r w:rsidRPr="009851C1">
        <w:rPr>
          <w:rFonts w:ascii="Times New Roman" w:hAnsi="Times New Roman" w:cs="Times New Roman"/>
        </w:rPr>
        <w:t>432-443.</w:t>
      </w:r>
    </w:p>
    <w:p w14:paraId="3BAB3D24" w14:textId="4ADBCFF1"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Binswanger, Ingrid A., Stern, Mark F., </w:t>
      </w:r>
      <w:proofErr w:type="spellStart"/>
      <w:r w:rsidRPr="009851C1">
        <w:rPr>
          <w:rFonts w:ascii="Times New Roman" w:hAnsi="Times New Roman" w:cs="Times New Roman"/>
        </w:rPr>
        <w:t>Deyo</w:t>
      </w:r>
      <w:proofErr w:type="spellEnd"/>
      <w:r w:rsidRPr="009851C1">
        <w:rPr>
          <w:rFonts w:ascii="Times New Roman" w:hAnsi="Times New Roman" w:cs="Times New Roman"/>
        </w:rPr>
        <w:t xml:space="preserve">, Richard A., </w:t>
      </w:r>
      <w:proofErr w:type="spellStart"/>
      <w:r w:rsidRPr="009851C1">
        <w:rPr>
          <w:rFonts w:ascii="Times New Roman" w:hAnsi="Times New Roman" w:cs="Times New Roman"/>
        </w:rPr>
        <w:t>Heagerty</w:t>
      </w:r>
      <w:proofErr w:type="spellEnd"/>
      <w:r w:rsidRPr="009851C1">
        <w:rPr>
          <w:rFonts w:ascii="Times New Roman" w:hAnsi="Times New Roman" w:cs="Times New Roman"/>
        </w:rPr>
        <w:t xml:space="preserve">, Patrick J., Cheadle, Allen, Elmore, Joann G., and </w:t>
      </w:r>
      <w:proofErr w:type="spellStart"/>
      <w:r w:rsidRPr="009851C1">
        <w:rPr>
          <w:rFonts w:ascii="Times New Roman" w:hAnsi="Times New Roman" w:cs="Times New Roman"/>
        </w:rPr>
        <w:t>Koepsell</w:t>
      </w:r>
      <w:proofErr w:type="spellEnd"/>
      <w:r w:rsidRPr="009851C1">
        <w:rPr>
          <w:rFonts w:ascii="Times New Roman" w:hAnsi="Times New Roman" w:cs="Times New Roman"/>
        </w:rPr>
        <w:t xml:space="preserve">, Thomas D. 2007. “Release from Prison – A High Risk of Death for Former Inmates.” </w:t>
      </w:r>
      <w:r w:rsidRPr="009851C1">
        <w:rPr>
          <w:rFonts w:ascii="Times New Roman" w:hAnsi="Times New Roman" w:cs="Times New Roman"/>
          <w:i/>
        </w:rPr>
        <w:t>New England Journal of Medicine</w:t>
      </w:r>
      <w:r w:rsidRPr="009851C1">
        <w:rPr>
          <w:rFonts w:ascii="Times New Roman" w:hAnsi="Times New Roman" w:cs="Times New Roman"/>
        </w:rPr>
        <w:t xml:space="preserve"> 356(2): 157-165.</w:t>
      </w:r>
    </w:p>
    <w:p w14:paraId="33556F69" w14:textId="77777777" w:rsidR="008406EA" w:rsidRPr="009851C1" w:rsidRDefault="008406EA" w:rsidP="008406EA">
      <w:pPr>
        <w:spacing w:line="480" w:lineRule="auto"/>
        <w:ind w:hanging="360"/>
        <w:rPr>
          <w:rFonts w:ascii="Times New Roman" w:hAnsi="Times New Roman" w:cs="Times New Roman"/>
          <w:bCs/>
        </w:rPr>
      </w:pPr>
      <w:r w:rsidRPr="009851C1">
        <w:rPr>
          <w:rFonts w:ascii="Times New Roman" w:hAnsi="Times New Roman" w:cs="Times New Roman"/>
          <w:bCs/>
        </w:rPr>
        <w:t xml:space="preserve">Bonner, Ronald L. 2006. “Stressful Segregation Housing and Psychosocial Vulnerability in Prison Suicide </w:t>
      </w:r>
      <w:proofErr w:type="spellStart"/>
      <w:r w:rsidRPr="009851C1">
        <w:rPr>
          <w:rFonts w:ascii="Times New Roman" w:hAnsi="Times New Roman" w:cs="Times New Roman"/>
          <w:bCs/>
        </w:rPr>
        <w:t>Ideators</w:t>
      </w:r>
      <w:proofErr w:type="spellEnd"/>
      <w:r w:rsidRPr="009851C1">
        <w:rPr>
          <w:rFonts w:ascii="Times New Roman" w:hAnsi="Times New Roman" w:cs="Times New Roman"/>
          <w:bCs/>
        </w:rPr>
        <w:t xml:space="preserve">.” </w:t>
      </w:r>
      <w:r w:rsidRPr="009851C1">
        <w:rPr>
          <w:rFonts w:ascii="Times New Roman" w:hAnsi="Times New Roman" w:cs="Times New Roman"/>
          <w:bCs/>
          <w:i/>
        </w:rPr>
        <w:t xml:space="preserve"> Suicide and Life-Threatening Behavior </w:t>
      </w:r>
      <w:r w:rsidRPr="009851C1">
        <w:rPr>
          <w:rFonts w:ascii="Times New Roman" w:hAnsi="Times New Roman" w:cs="Times New Roman"/>
          <w:bCs/>
        </w:rPr>
        <w:t>36(2</w:t>
      </w:r>
      <w:r w:rsidRPr="009851C1">
        <w:rPr>
          <w:rFonts w:ascii="Times New Roman" w:hAnsi="Times New Roman" w:cs="Times New Roman"/>
          <w:bCs/>
          <w:i/>
        </w:rPr>
        <w:t>)</w:t>
      </w:r>
      <w:r w:rsidRPr="009851C1">
        <w:rPr>
          <w:rFonts w:ascii="Times New Roman" w:hAnsi="Times New Roman" w:cs="Times New Roman"/>
          <w:bCs/>
        </w:rPr>
        <w:t>: 250-254.</w:t>
      </w:r>
    </w:p>
    <w:p w14:paraId="6F9FE71C" w14:textId="77777777" w:rsidR="008406EA" w:rsidRPr="009851C1" w:rsidRDefault="008406EA" w:rsidP="008406EA">
      <w:pPr>
        <w:spacing w:line="480" w:lineRule="auto"/>
        <w:ind w:hanging="360"/>
        <w:rPr>
          <w:rFonts w:ascii="Times New Roman" w:hAnsi="Times New Roman" w:cs="Times New Roman"/>
          <w:bCs/>
        </w:rPr>
      </w:pPr>
      <w:r w:rsidRPr="009851C1">
        <w:rPr>
          <w:rFonts w:ascii="Times New Roman" w:hAnsi="Times New Roman" w:cs="Times New Roman"/>
          <w:bCs/>
        </w:rPr>
        <w:t xml:space="preserve">Brown, Gregory K., Ten Have, Thomas, Henriques, Gregg R., </w:t>
      </w:r>
      <w:proofErr w:type="spellStart"/>
      <w:r w:rsidRPr="009851C1">
        <w:rPr>
          <w:rFonts w:ascii="Times New Roman" w:hAnsi="Times New Roman" w:cs="Times New Roman"/>
          <w:bCs/>
        </w:rPr>
        <w:t>Xie</w:t>
      </w:r>
      <w:proofErr w:type="spellEnd"/>
      <w:r w:rsidRPr="009851C1">
        <w:rPr>
          <w:rFonts w:ascii="Times New Roman" w:hAnsi="Times New Roman" w:cs="Times New Roman"/>
          <w:bCs/>
        </w:rPr>
        <w:t xml:space="preserve">, Sharon X., Hollander, Judd E., and Beck, Aaron T. 2005. “Cognitive Therapy for the Prevention of Suicide Attempts: A Randomized Controlled Trial.” </w:t>
      </w:r>
      <w:r w:rsidRPr="009851C1">
        <w:rPr>
          <w:rFonts w:ascii="Times New Roman" w:hAnsi="Times New Roman" w:cs="Times New Roman"/>
          <w:bCs/>
          <w:i/>
        </w:rPr>
        <w:t>Journal of the American Medical Association</w:t>
      </w:r>
      <w:r w:rsidRPr="009851C1">
        <w:rPr>
          <w:rFonts w:ascii="Times New Roman" w:hAnsi="Times New Roman" w:cs="Times New Roman"/>
          <w:bCs/>
        </w:rPr>
        <w:t xml:space="preserve"> 294: 563-570.</w:t>
      </w:r>
    </w:p>
    <w:p w14:paraId="64720073" w14:textId="77777777" w:rsidR="008406EA" w:rsidRPr="009851C1" w:rsidRDefault="008406EA" w:rsidP="008406EA">
      <w:pPr>
        <w:spacing w:line="480" w:lineRule="auto"/>
        <w:ind w:hanging="360"/>
        <w:rPr>
          <w:rFonts w:ascii="Times New Roman" w:hAnsi="Times New Roman" w:cs="Times New Roman"/>
          <w:bCs/>
        </w:rPr>
      </w:pPr>
      <w:r w:rsidRPr="009851C1">
        <w:rPr>
          <w:rFonts w:ascii="Times New Roman" w:hAnsi="Times New Roman" w:cs="Times New Roman"/>
          <w:bCs/>
        </w:rPr>
        <w:t>Bureau of Justice Statistics. 2005. “Suicide and Homicide in State Prisons and Local Jails.” Washington, D.C.: U.S. Government Printing Office.</w:t>
      </w:r>
    </w:p>
    <w:p w14:paraId="04882F8C" w14:textId="5BFF183D" w:rsidR="008406EA" w:rsidRPr="009851C1" w:rsidRDefault="008406EA" w:rsidP="008406EA">
      <w:pPr>
        <w:spacing w:line="480" w:lineRule="auto"/>
        <w:ind w:hanging="360"/>
        <w:rPr>
          <w:rFonts w:ascii="Times New Roman" w:hAnsi="Times New Roman" w:cs="Times New Roman"/>
          <w:bCs/>
        </w:rPr>
      </w:pPr>
      <w:r w:rsidRPr="009851C1">
        <w:rPr>
          <w:rFonts w:ascii="Times New Roman" w:hAnsi="Times New Roman" w:cs="Times New Roman"/>
          <w:bCs/>
        </w:rPr>
        <w:t>Bureau of Justice Statistics. 2013a. “Jail Inmates at Midyear 2012 – Statistical Tables.” Washington, D.C.: U.S. Government Printing Office.</w:t>
      </w:r>
    </w:p>
    <w:p w14:paraId="7794B352"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Bureau of Justice Statistics. 2013b. “Sexual Victimization in Prisons and Jails Reported by Prisoners, 2011-12” Washington, D.C.: U.S. Government Printing Office.</w:t>
      </w:r>
    </w:p>
    <w:p w14:paraId="1EB04A1A"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Bureau of Justice Statistics. 2013c. “Mortality in Local Jails and State Prisons, 2000-2011 – Statistical Tables.” Washington, D.C.: U.S. Government Printing Office.</w:t>
      </w:r>
    </w:p>
    <w:p w14:paraId="6C177DEA"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bCs/>
        </w:rPr>
        <w:t>Bureau of Justice Statistics. 2014. “Mortality in Local Jails and State Prisons, 2000-2012 – Statistical Tables.” Washington, D.C.: U.S. Government Printing Office.</w:t>
      </w:r>
    </w:p>
    <w:p w14:paraId="5C467C3B"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Chaiken, Shama, and </w:t>
      </w:r>
      <w:proofErr w:type="spellStart"/>
      <w:r w:rsidRPr="009851C1">
        <w:rPr>
          <w:rFonts w:ascii="Times New Roman" w:hAnsi="Times New Roman" w:cs="Times New Roman"/>
        </w:rPr>
        <w:t>Brizendine</w:t>
      </w:r>
      <w:proofErr w:type="spellEnd"/>
      <w:r w:rsidRPr="009851C1">
        <w:rPr>
          <w:rFonts w:ascii="Times New Roman" w:hAnsi="Times New Roman" w:cs="Times New Roman"/>
        </w:rPr>
        <w:t xml:space="preserve">, Brittany. 2015. “Group Psychotherapy” In </w:t>
      </w:r>
      <w:r w:rsidRPr="009851C1">
        <w:rPr>
          <w:rFonts w:ascii="Times New Roman" w:hAnsi="Times New Roman" w:cs="Times New Roman"/>
          <w:i/>
        </w:rPr>
        <w:t>Oxford Textbook of Correctional Psychiatry</w:t>
      </w:r>
      <w:r w:rsidRPr="009851C1">
        <w:rPr>
          <w:rFonts w:ascii="Times New Roman" w:hAnsi="Times New Roman" w:cs="Times New Roman"/>
        </w:rPr>
        <w:t>, edited by Robert L. Trestman, Kenneth L. Appelbaum, and Jeffrey L. Metzner. New York: Oxford University Press.</w:t>
      </w:r>
    </w:p>
    <w:p w14:paraId="2F214A10"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Cohen, Fred, with Knoll IV, James L., </w:t>
      </w:r>
      <w:proofErr w:type="spellStart"/>
      <w:r w:rsidRPr="009851C1">
        <w:rPr>
          <w:rFonts w:ascii="Times New Roman" w:hAnsi="Times New Roman" w:cs="Times New Roman"/>
        </w:rPr>
        <w:t>Kupers</w:t>
      </w:r>
      <w:proofErr w:type="spellEnd"/>
      <w:r w:rsidRPr="009851C1">
        <w:rPr>
          <w:rFonts w:ascii="Times New Roman" w:hAnsi="Times New Roman" w:cs="Times New Roman"/>
        </w:rPr>
        <w:t xml:space="preserve">, Terry A., and Metzner, Jeffrey L. 2011. </w:t>
      </w:r>
      <w:r w:rsidRPr="009851C1">
        <w:rPr>
          <w:rFonts w:ascii="Times New Roman" w:hAnsi="Times New Roman" w:cs="Times New Roman"/>
          <w:i/>
        </w:rPr>
        <w:t>Practical Guide to Correctional Mental Health Care and the Law</w:t>
      </w:r>
      <w:r w:rsidRPr="009851C1">
        <w:rPr>
          <w:rFonts w:ascii="Times New Roman" w:hAnsi="Times New Roman" w:cs="Times New Roman"/>
        </w:rPr>
        <w:t>. Kingston, N.J.: Civic Research Institute.</w:t>
      </w:r>
    </w:p>
    <w:p w14:paraId="2B2317EA" w14:textId="77777777" w:rsidR="008406EA" w:rsidRPr="009851C1" w:rsidRDefault="008406EA" w:rsidP="008406EA">
      <w:pPr>
        <w:spacing w:line="480" w:lineRule="auto"/>
        <w:ind w:hanging="360"/>
        <w:rPr>
          <w:rFonts w:ascii="Times New Roman" w:hAnsi="Times New Roman" w:cs="Times New Roman"/>
        </w:rPr>
      </w:pPr>
      <w:proofErr w:type="spellStart"/>
      <w:r w:rsidRPr="009851C1">
        <w:rPr>
          <w:rFonts w:ascii="Times New Roman" w:hAnsi="Times New Roman" w:cs="Times New Roman"/>
        </w:rPr>
        <w:t>Fazel</w:t>
      </w:r>
      <w:proofErr w:type="spellEnd"/>
      <w:r w:rsidRPr="009851C1">
        <w:rPr>
          <w:rFonts w:ascii="Times New Roman" w:hAnsi="Times New Roman" w:cs="Times New Roman"/>
        </w:rPr>
        <w:t xml:space="preserve">, </w:t>
      </w:r>
      <w:proofErr w:type="spellStart"/>
      <w:r w:rsidRPr="009851C1">
        <w:rPr>
          <w:rFonts w:ascii="Times New Roman" w:hAnsi="Times New Roman" w:cs="Times New Roman"/>
        </w:rPr>
        <w:t>Seena</w:t>
      </w:r>
      <w:proofErr w:type="spellEnd"/>
      <w:r w:rsidRPr="009851C1">
        <w:rPr>
          <w:rFonts w:ascii="Times New Roman" w:hAnsi="Times New Roman" w:cs="Times New Roman"/>
        </w:rPr>
        <w:t xml:space="preserve">, Cartwright, Julia, Norman-Nott, Arabella, and </w:t>
      </w:r>
      <w:proofErr w:type="spellStart"/>
      <w:r w:rsidRPr="009851C1">
        <w:rPr>
          <w:rFonts w:ascii="Times New Roman" w:hAnsi="Times New Roman" w:cs="Times New Roman"/>
        </w:rPr>
        <w:t>Hawton</w:t>
      </w:r>
      <w:proofErr w:type="spellEnd"/>
      <w:r w:rsidRPr="009851C1">
        <w:rPr>
          <w:rFonts w:ascii="Times New Roman" w:hAnsi="Times New Roman" w:cs="Times New Roman"/>
        </w:rPr>
        <w:t xml:space="preserve">, Keith. 2008. “Suicide in prisoners: A systematic review of risk factors.” </w:t>
      </w:r>
      <w:r w:rsidRPr="009851C1">
        <w:rPr>
          <w:rFonts w:ascii="Times New Roman" w:hAnsi="Times New Roman" w:cs="Times New Roman"/>
          <w:i/>
        </w:rPr>
        <w:t xml:space="preserve">Journal of Clinical Psychiatry </w:t>
      </w:r>
      <w:r w:rsidRPr="009851C1">
        <w:rPr>
          <w:rFonts w:ascii="Times New Roman" w:hAnsi="Times New Roman" w:cs="Times New Roman"/>
        </w:rPr>
        <w:t>69(11): 1721-1731.</w:t>
      </w:r>
    </w:p>
    <w:p w14:paraId="7C592626" w14:textId="77777777" w:rsidR="008406EA" w:rsidRPr="009851C1" w:rsidRDefault="008406EA" w:rsidP="008406EA">
      <w:pPr>
        <w:spacing w:line="480" w:lineRule="auto"/>
        <w:ind w:hanging="360"/>
        <w:rPr>
          <w:rFonts w:ascii="Times New Roman" w:hAnsi="Times New Roman" w:cs="Times New Roman"/>
          <w:bCs/>
        </w:rPr>
      </w:pPr>
      <w:r w:rsidRPr="009851C1">
        <w:rPr>
          <w:rFonts w:ascii="Times New Roman" w:hAnsi="Times New Roman" w:cs="Times New Roman"/>
        </w:rPr>
        <w:t xml:space="preserve">Ford, Julian D., Trestman, Robert L., </w:t>
      </w:r>
      <w:proofErr w:type="spellStart"/>
      <w:r w:rsidRPr="009851C1">
        <w:rPr>
          <w:rFonts w:ascii="Times New Roman" w:hAnsi="Times New Roman" w:cs="Times New Roman"/>
        </w:rPr>
        <w:t>Wiesbrock</w:t>
      </w:r>
      <w:proofErr w:type="spellEnd"/>
      <w:r w:rsidRPr="009851C1">
        <w:rPr>
          <w:rFonts w:ascii="Times New Roman" w:hAnsi="Times New Roman" w:cs="Times New Roman"/>
        </w:rPr>
        <w:t xml:space="preserve">, Valerie H., and Zhang, </w:t>
      </w:r>
      <w:proofErr w:type="spellStart"/>
      <w:r w:rsidRPr="009851C1">
        <w:rPr>
          <w:rFonts w:ascii="Times New Roman" w:hAnsi="Times New Roman" w:cs="Times New Roman"/>
        </w:rPr>
        <w:t>Wanli</w:t>
      </w:r>
      <w:proofErr w:type="spellEnd"/>
      <w:r w:rsidRPr="009851C1">
        <w:rPr>
          <w:rFonts w:ascii="Times New Roman" w:hAnsi="Times New Roman" w:cs="Times New Roman"/>
        </w:rPr>
        <w:t xml:space="preserve">. 2009. “Validation of a Brief Screening Instrument for Identifying Psychiatric Disorders Among Newly Incarcerated Adults.” </w:t>
      </w:r>
      <w:r w:rsidRPr="009851C1">
        <w:rPr>
          <w:rFonts w:ascii="Times New Roman" w:hAnsi="Times New Roman" w:cs="Times New Roman"/>
          <w:i/>
        </w:rPr>
        <w:t xml:space="preserve">Psychiatric Services, </w:t>
      </w:r>
      <w:r w:rsidRPr="009851C1">
        <w:rPr>
          <w:rFonts w:ascii="Times New Roman" w:hAnsi="Times New Roman" w:cs="Times New Roman"/>
          <w:bCs/>
        </w:rPr>
        <w:t>60: 842–846.</w:t>
      </w:r>
    </w:p>
    <w:p w14:paraId="03197E36" w14:textId="77777777" w:rsidR="008406EA" w:rsidRPr="009851C1" w:rsidRDefault="008406EA" w:rsidP="008406EA">
      <w:pPr>
        <w:spacing w:line="480" w:lineRule="auto"/>
        <w:ind w:hanging="360"/>
        <w:rPr>
          <w:rFonts w:ascii="Times New Roman" w:hAnsi="Times New Roman" w:cs="Times New Roman"/>
          <w:bCs/>
        </w:rPr>
      </w:pPr>
      <w:r w:rsidRPr="009851C1">
        <w:rPr>
          <w:rFonts w:ascii="Times New Roman" w:hAnsi="Times New Roman" w:cs="Times New Roman"/>
          <w:bCs/>
        </w:rPr>
        <w:t xml:space="preserve">Hampton, Tracy. 2010. “Depression Care Effort Brings Dramatic Drop in Large HMO Population’s Suicide Rate.” </w:t>
      </w:r>
      <w:r w:rsidRPr="009851C1">
        <w:rPr>
          <w:rFonts w:ascii="Times New Roman" w:hAnsi="Times New Roman" w:cs="Times New Roman"/>
          <w:bCs/>
          <w:i/>
        </w:rPr>
        <w:t>Journal of the American Medical Association</w:t>
      </w:r>
      <w:r w:rsidRPr="009851C1">
        <w:rPr>
          <w:rFonts w:ascii="Times New Roman" w:hAnsi="Times New Roman" w:cs="Times New Roman"/>
          <w:bCs/>
        </w:rPr>
        <w:t xml:space="preserve"> 303(19): 1903-1905.</w:t>
      </w:r>
    </w:p>
    <w:p w14:paraId="040BA195" w14:textId="77777777" w:rsidR="008406EA" w:rsidRPr="009851C1" w:rsidRDefault="008406EA" w:rsidP="008406EA">
      <w:pPr>
        <w:spacing w:line="480" w:lineRule="auto"/>
        <w:ind w:hanging="360"/>
        <w:rPr>
          <w:rFonts w:ascii="Times New Roman" w:hAnsi="Times New Roman" w:cs="Times New Roman"/>
          <w:bCs/>
        </w:rPr>
      </w:pPr>
      <w:r w:rsidRPr="009851C1">
        <w:rPr>
          <w:rFonts w:ascii="Times New Roman" w:hAnsi="Times New Roman" w:cs="Times New Roman"/>
          <w:bCs/>
        </w:rPr>
        <w:t xml:space="preserve">Hanson, Annette. 2010. “Correctional Suicide: Has Progress Ended?” </w:t>
      </w:r>
      <w:r w:rsidRPr="009851C1">
        <w:rPr>
          <w:rFonts w:ascii="Times New Roman" w:hAnsi="Times New Roman" w:cs="Times New Roman"/>
          <w:bCs/>
          <w:i/>
        </w:rPr>
        <w:t>The Journal of the American Academy of Psychiatry and the Law</w:t>
      </w:r>
      <w:r w:rsidRPr="009851C1">
        <w:rPr>
          <w:rFonts w:ascii="Times New Roman" w:hAnsi="Times New Roman" w:cs="Times New Roman"/>
          <w:bCs/>
        </w:rPr>
        <w:t>. 38: 6-10.</w:t>
      </w:r>
    </w:p>
    <w:p w14:paraId="4D427AF1"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bCs/>
        </w:rPr>
        <w:t xml:space="preserve">Haycock, Joel. 1991. “Capital Crimes: Suicides in Jail.” </w:t>
      </w:r>
      <w:r w:rsidRPr="009851C1">
        <w:rPr>
          <w:rFonts w:ascii="Times New Roman" w:hAnsi="Times New Roman" w:cs="Times New Roman"/>
          <w:bCs/>
          <w:i/>
        </w:rPr>
        <w:t>Death Studies</w:t>
      </w:r>
      <w:r w:rsidRPr="009851C1">
        <w:rPr>
          <w:rFonts w:ascii="Times New Roman" w:hAnsi="Times New Roman" w:cs="Times New Roman"/>
          <w:bCs/>
        </w:rPr>
        <w:t xml:space="preserve"> 15: 417-433.</w:t>
      </w:r>
    </w:p>
    <w:p w14:paraId="0A7347A9"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Hayes, Lindsay M. 1983.  “And Darkness Closes In: A National Study of Jail Suicides.” </w:t>
      </w:r>
      <w:r w:rsidRPr="009851C1">
        <w:rPr>
          <w:rFonts w:ascii="Times New Roman" w:hAnsi="Times New Roman" w:cs="Times New Roman"/>
          <w:i/>
        </w:rPr>
        <w:t>Criminal Justice and Behavior</w:t>
      </w:r>
      <w:r w:rsidRPr="009851C1">
        <w:rPr>
          <w:rFonts w:ascii="Times New Roman" w:hAnsi="Times New Roman" w:cs="Times New Roman"/>
        </w:rPr>
        <w:t>. 10(4): 461-484.</w:t>
      </w:r>
    </w:p>
    <w:p w14:paraId="0390D9F7"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Hayes, Lindsay M. 1995. “Prison Suicide: An Overview and Guide to Prevention.” </w:t>
      </w:r>
      <w:r w:rsidRPr="009851C1">
        <w:rPr>
          <w:rFonts w:ascii="Times New Roman" w:hAnsi="Times New Roman" w:cs="Times New Roman"/>
          <w:i/>
        </w:rPr>
        <w:t>The Prison Journal</w:t>
      </w:r>
      <w:r w:rsidRPr="009851C1">
        <w:rPr>
          <w:rFonts w:ascii="Times New Roman" w:hAnsi="Times New Roman" w:cs="Times New Roman"/>
        </w:rPr>
        <w:t>. 75(4): 431-456.</w:t>
      </w:r>
    </w:p>
    <w:p w14:paraId="67069BB7"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Hayes, Lindsay M. 2010. “Toward a Better Understanding of Suicide Prevention in Correctional Facilities.” In </w:t>
      </w:r>
      <w:r w:rsidRPr="009851C1">
        <w:rPr>
          <w:rFonts w:ascii="Times New Roman" w:hAnsi="Times New Roman" w:cs="Times New Roman"/>
          <w:i/>
        </w:rPr>
        <w:t>Handbook of Correctional Mental Health</w:t>
      </w:r>
      <w:r w:rsidRPr="009851C1">
        <w:rPr>
          <w:rFonts w:ascii="Times New Roman" w:hAnsi="Times New Roman" w:cs="Times New Roman"/>
        </w:rPr>
        <w:t>, edited by Charles L. Scott, 2</w:t>
      </w:r>
      <w:r w:rsidRPr="009851C1">
        <w:rPr>
          <w:rFonts w:ascii="Times New Roman" w:hAnsi="Times New Roman" w:cs="Times New Roman"/>
          <w:vertAlign w:val="superscript"/>
        </w:rPr>
        <w:t>nd</w:t>
      </w:r>
      <w:r w:rsidRPr="009851C1">
        <w:rPr>
          <w:rFonts w:ascii="Times New Roman" w:hAnsi="Times New Roman" w:cs="Times New Roman"/>
        </w:rPr>
        <w:t xml:space="preserve"> ed. Arlington, VA: American Psychiatric Publishing Inc.</w:t>
      </w:r>
    </w:p>
    <w:p w14:paraId="0390A429"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Hayes, Lindsay M. 2011. “Checklist for the ‘Suicide-Resistant’ Design of Correctional Facilities.” Windsor Mill, MD: National Center on Institutions and Alternatives. </w:t>
      </w:r>
    </w:p>
    <w:p w14:paraId="5EF662DA"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Hayes, Lindsay M. 2012. “National Study of Jail Suicide: 20 Years Later.” </w:t>
      </w:r>
      <w:r w:rsidRPr="009851C1">
        <w:rPr>
          <w:rFonts w:ascii="Times New Roman" w:hAnsi="Times New Roman" w:cs="Times New Roman"/>
          <w:i/>
        </w:rPr>
        <w:t>Journal of Correctional Health Care</w:t>
      </w:r>
      <w:r w:rsidRPr="009851C1">
        <w:rPr>
          <w:rFonts w:ascii="Times New Roman" w:hAnsi="Times New Roman" w:cs="Times New Roman"/>
        </w:rPr>
        <w:t>. 18(3): 233-245.</w:t>
      </w:r>
    </w:p>
    <w:p w14:paraId="2D3B3A9C"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Hayes, Lindsay M., and Rowan, Joseph R. 1988. </w:t>
      </w:r>
      <w:r w:rsidRPr="009851C1">
        <w:rPr>
          <w:rFonts w:ascii="Times New Roman" w:hAnsi="Times New Roman" w:cs="Times New Roman"/>
          <w:i/>
        </w:rPr>
        <w:t>National Study of Jail Suicide: Seven Years Later</w:t>
      </w:r>
      <w:r w:rsidRPr="009851C1">
        <w:rPr>
          <w:rFonts w:ascii="Times New Roman" w:hAnsi="Times New Roman" w:cs="Times New Roman"/>
        </w:rPr>
        <w:t>. Alexandria, VA: National Center on Institutions and Alternatives.</w:t>
      </w:r>
    </w:p>
    <w:p w14:paraId="54443E59" w14:textId="77777777" w:rsidR="008406EA" w:rsidRPr="009851C1" w:rsidRDefault="008406EA" w:rsidP="008406EA">
      <w:pPr>
        <w:spacing w:line="480" w:lineRule="auto"/>
        <w:ind w:hanging="360"/>
        <w:rPr>
          <w:rFonts w:ascii="Times New Roman" w:hAnsi="Times New Roman" w:cs="Times New Roman"/>
          <w:bCs/>
        </w:rPr>
      </w:pPr>
      <w:r w:rsidRPr="009851C1">
        <w:rPr>
          <w:rFonts w:ascii="Times New Roman" w:hAnsi="Times New Roman" w:cs="Times New Roman"/>
        </w:rPr>
        <w:t>Huey, Meredith P., and McNulty, Thomas L. 2005. “</w:t>
      </w:r>
      <w:r w:rsidRPr="009851C1">
        <w:rPr>
          <w:rFonts w:ascii="Times New Roman" w:hAnsi="Times New Roman" w:cs="Times New Roman"/>
          <w:bCs/>
        </w:rPr>
        <w:t xml:space="preserve">Institutional Conditions and Prison Suicide: Conditional Effects of Deprivation and Overcrowding.” </w:t>
      </w:r>
      <w:r w:rsidRPr="009851C1">
        <w:rPr>
          <w:rFonts w:ascii="Times New Roman" w:hAnsi="Times New Roman" w:cs="Times New Roman"/>
          <w:bCs/>
          <w:i/>
        </w:rPr>
        <w:t>The Prison Journal</w:t>
      </w:r>
      <w:r w:rsidRPr="009851C1">
        <w:rPr>
          <w:rFonts w:ascii="Times New Roman" w:hAnsi="Times New Roman" w:cs="Times New Roman"/>
          <w:bCs/>
        </w:rPr>
        <w:t>. 85(4): 490-514.</w:t>
      </w:r>
    </w:p>
    <w:p w14:paraId="5918C7B4"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bCs/>
        </w:rPr>
        <w:t xml:space="preserve">Hughes, Kerry C. and Metzner, Jeffrey L. 2015. “Suicide Risk Management.” In </w:t>
      </w:r>
      <w:r w:rsidRPr="009851C1">
        <w:rPr>
          <w:rFonts w:ascii="Times New Roman" w:hAnsi="Times New Roman" w:cs="Times New Roman"/>
          <w:bCs/>
          <w:i/>
        </w:rPr>
        <w:t>Oxford Textbook of Correctional Psychiatry</w:t>
      </w:r>
      <w:r w:rsidRPr="009851C1">
        <w:rPr>
          <w:rFonts w:ascii="Times New Roman" w:hAnsi="Times New Roman" w:cs="Times New Roman"/>
          <w:bCs/>
        </w:rPr>
        <w:t xml:space="preserve">, edited by Robert L. Trestman, Kenneth L. Appelbaum, </w:t>
      </w:r>
      <w:r w:rsidRPr="009851C1">
        <w:rPr>
          <w:rFonts w:ascii="Times New Roman" w:hAnsi="Times New Roman" w:cs="Times New Roman"/>
        </w:rPr>
        <w:t>and Jeffrey L. Metzner. New York: Oxford University Press.</w:t>
      </w:r>
    </w:p>
    <w:p w14:paraId="26B22965"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Johnson, Jeffrey G., Cohen, Patricia, Gould, Madelyn S., </w:t>
      </w:r>
      <w:proofErr w:type="spellStart"/>
      <w:r w:rsidRPr="009851C1">
        <w:rPr>
          <w:rFonts w:ascii="Times New Roman" w:hAnsi="Times New Roman" w:cs="Times New Roman"/>
        </w:rPr>
        <w:t>Kasen</w:t>
      </w:r>
      <w:proofErr w:type="spellEnd"/>
      <w:r w:rsidRPr="009851C1">
        <w:rPr>
          <w:rFonts w:ascii="Times New Roman" w:hAnsi="Times New Roman" w:cs="Times New Roman"/>
        </w:rPr>
        <w:t xml:space="preserve">, Stephanie, Brown, </w:t>
      </w:r>
      <w:proofErr w:type="spellStart"/>
      <w:r w:rsidRPr="009851C1">
        <w:rPr>
          <w:rFonts w:ascii="Times New Roman" w:hAnsi="Times New Roman" w:cs="Times New Roman"/>
        </w:rPr>
        <w:t>Joselyn</w:t>
      </w:r>
      <w:proofErr w:type="spellEnd"/>
      <w:r w:rsidRPr="009851C1">
        <w:rPr>
          <w:rFonts w:ascii="Times New Roman" w:hAnsi="Times New Roman" w:cs="Times New Roman"/>
        </w:rPr>
        <w:t xml:space="preserve">, and Brook, Judith S. 2002. “Childhood Adversities, Interpersonal Difficulties and Risk for Suicide Attempts During Late Adolescence and Early Adulthood.” </w:t>
      </w:r>
      <w:r w:rsidRPr="009851C1">
        <w:rPr>
          <w:rFonts w:ascii="Times New Roman" w:hAnsi="Times New Roman" w:cs="Times New Roman"/>
          <w:i/>
        </w:rPr>
        <w:t>Archives of General Psychiatry</w:t>
      </w:r>
      <w:r w:rsidRPr="009851C1">
        <w:rPr>
          <w:rFonts w:ascii="Times New Roman" w:hAnsi="Times New Roman" w:cs="Times New Roman"/>
        </w:rPr>
        <w:t xml:space="preserve"> 59(8): 741-749.</w:t>
      </w:r>
    </w:p>
    <w:p w14:paraId="1BEADBD7"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Knox, Kerry L., </w:t>
      </w:r>
      <w:proofErr w:type="spellStart"/>
      <w:r w:rsidRPr="009851C1">
        <w:rPr>
          <w:rFonts w:ascii="Times New Roman" w:hAnsi="Times New Roman" w:cs="Times New Roman"/>
        </w:rPr>
        <w:t>Pflanz</w:t>
      </w:r>
      <w:proofErr w:type="spellEnd"/>
      <w:r w:rsidRPr="009851C1">
        <w:rPr>
          <w:rFonts w:ascii="Times New Roman" w:hAnsi="Times New Roman" w:cs="Times New Roman"/>
        </w:rPr>
        <w:t xml:space="preserve">, Steven, Talcott, Gerald W., </w:t>
      </w:r>
      <w:proofErr w:type="spellStart"/>
      <w:r w:rsidRPr="009851C1">
        <w:rPr>
          <w:rFonts w:ascii="Times New Roman" w:hAnsi="Times New Roman" w:cs="Times New Roman"/>
        </w:rPr>
        <w:t>Campise</w:t>
      </w:r>
      <w:proofErr w:type="spellEnd"/>
      <w:r w:rsidRPr="009851C1">
        <w:rPr>
          <w:rFonts w:ascii="Times New Roman" w:hAnsi="Times New Roman" w:cs="Times New Roman"/>
        </w:rPr>
        <w:t xml:space="preserve">, Rick L., Lavigne, Jill E., </w:t>
      </w:r>
      <w:proofErr w:type="spellStart"/>
      <w:r w:rsidRPr="009851C1">
        <w:rPr>
          <w:rFonts w:ascii="Times New Roman" w:hAnsi="Times New Roman" w:cs="Times New Roman"/>
        </w:rPr>
        <w:t>Bajorska</w:t>
      </w:r>
      <w:proofErr w:type="spellEnd"/>
      <w:r w:rsidRPr="009851C1">
        <w:rPr>
          <w:rFonts w:ascii="Times New Roman" w:hAnsi="Times New Roman" w:cs="Times New Roman"/>
        </w:rPr>
        <w:t xml:space="preserve">, Alina, Tu, Xin, and Caine, Eric. 2010. “The US Air Force Suicide Prevention Program: Implications for Public Health Policy.” </w:t>
      </w:r>
      <w:r w:rsidRPr="009851C1">
        <w:rPr>
          <w:rFonts w:ascii="Times New Roman" w:hAnsi="Times New Roman" w:cs="Times New Roman"/>
          <w:i/>
        </w:rPr>
        <w:t>American Journal of Public Health</w:t>
      </w:r>
      <w:r w:rsidRPr="009851C1">
        <w:rPr>
          <w:rFonts w:ascii="Times New Roman" w:hAnsi="Times New Roman" w:cs="Times New Roman"/>
        </w:rPr>
        <w:t xml:space="preserve"> 100(12): 2457-2463.</w:t>
      </w:r>
    </w:p>
    <w:p w14:paraId="1C0079E9"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Linehan, Marsha M. 1993</w:t>
      </w:r>
      <w:r w:rsidRPr="009851C1">
        <w:rPr>
          <w:rFonts w:ascii="Times New Roman" w:hAnsi="Times New Roman" w:cs="Times New Roman"/>
          <w:i/>
        </w:rPr>
        <w:t>. Cognitive Behavioral Treatment of Borderline Personality Disorder.</w:t>
      </w:r>
      <w:r w:rsidRPr="009851C1">
        <w:rPr>
          <w:rFonts w:ascii="Times New Roman" w:hAnsi="Times New Roman" w:cs="Times New Roman"/>
        </w:rPr>
        <w:t xml:space="preserve"> New York: The Guildford Press.</w:t>
      </w:r>
    </w:p>
    <w:p w14:paraId="595198F7" w14:textId="77777777" w:rsidR="008406EA" w:rsidRPr="009851C1" w:rsidRDefault="008406EA" w:rsidP="008406EA">
      <w:pPr>
        <w:spacing w:line="480" w:lineRule="auto"/>
        <w:ind w:hanging="360"/>
        <w:rPr>
          <w:rFonts w:ascii="Times New Roman" w:hAnsi="Times New Roman" w:cs="Times New Roman"/>
        </w:rPr>
      </w:pPr>
      <w:proofErr w:type="spellStart"/>
      <w:r w:rsidRPr="009851C1">
        <w:rPr>
          <w:rFonts w:ascii="Times New Roman" w:hAnsi="Times New Roman" w:cs="Times New Roman"/>
        </w:rPr>
        <w:t>Luoma</w:t>
      </w:r>
      <w:proofErr w:type="spellEnd"/>
      <w:r w:rsidRPr="009851C1">
        <w:rPr>
          <w:rFonts w:ascii="Times New Roman" w:hAnsi="Times New Roman" w:cs="Times New Roman"/>
        </w:rPr>
        <w:t xml:space="preserve">, Jason B., Martin, Catherine E., and Pearson, Jane L. 2002. “Contact With Mental Health and Primary Care Providers Before Suicide: A Review of the Evidence.” </w:t>
      </w:r>
      <w:r w:rsidRPr="009851C1">
        <w:rPr>
          <w:rFonts w:ascii="Times New Roman" w:hAnsi="Times New Roman" w:cs="Times New Roman"/>
          <w:i/>
        </w:rPr>
        <w:t>American Journal of Psychiatry</w:t>
      </w:r>
      <w:r w:rsidRPr="009851C1">
        <w:rPr>
          <w:rFonts w:ascii="Times New Roman" w:hAnsi="Times New Roman" w:cs="Times New Roman"/>
        </w:rPr>
        <w:t xml:space="preserve"> 159: 909-916.</w:t>
      </w:r>
    </w:p>
    <w:p w14:paraId="2A6613D9"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Maloney, Michael P., Dvoskin, Joel A., and Metzner, Jeffrey L. 2015. “Mental Health Screening and Brief Assessment.” In </w:t>
      </w:r>
      <w:r w:rsidRPr="009851C1">
        <w:rPr>
          <w:rFonts w:ascii="Times New Roman" w:hAnsi="Times New Roman" w:cs="Times New Roman"/>
          <w:i/>
        </w:rPr>
        <w:t>Oxford Textbook of Correctional Psychiatry</w:t>
      </w:r>
      <w:r w:rsidRPr="009851C1">
        <w:rPr>
          <w:rFonts w:ascii="Times New Roman" w:hAnsi="Times New Roman" w:cs="Times New Roman"/>
        </w:rPr>
        <w:t>, edited by Robert L. Trestman, Kenneth L. Appelbaum, and Jeffrey L. Metzner. New York: Oxford University Press.</w:t>
      </w:r>
    </w:p>
    <w:p w14:paraId="09876DCA" w14:textId="2DCCD5D0" w:rsidR="00D92801" w:rsidRPr="009851C1" w:rsidRDefault="00D92801" w:rsidP="008406EA">
      <w:pPr>
        <w:spacing w:line="480" w:lineRule="auto"/>
        <w:ind w:hanging="360"/>
        <w:rPr>
          <w:rFonts w:ascii="Times New Roman" w:hAnsi="Times New Roman" w:cs="Times New Roman"/>
        </w:rPr>
      </w:pPr>
      <w:proofErr w:type="spellStart"/>
      <w:r w:rsidRPr="009851C1">
        <w:rPr>
          <w:rFonts w:ascii="Times New Roman" w:hAnsi="Times New Roman" w:cs="Times New Roman"/>
        </w:rPr>
        <w:t>Maxfield</w:t>
      </w:r>
      <w:proofErr w:type="spellEnd"/>
      <w:r w:rsidRPr="009851C1">
        <w:rPr>
          <w:rFonts w:ascii="Times New Roman" w:hAnsi="Times New Roman" w:cs="Times New Roman"/>
        </w:rPr>
        <w:t xml:space="preserve">, Michael G. and </w:t>
      </w:r>
      <w:proofErr w:type="spellStart"/>
      <w:r w:rsidRPr="009851C1">
        <w:rPr>
          <w:rFonts w:ascii="Times New Roman" w:hAnsi="Times New Roman" w:cs="Times New Roman"/>
        </w:rPr>
        <w:t>Widom</w:t>
      </w:r>
      <w:proofErr w:type="spellEnd"/>
      <w:r w:rsidRPr="009851C1">
        <w:rPr>
          <w:rFonts w:ascii="Times New Roman" w:hAnsi="Times New Roman" w:cs="Times New Roman"/>
        </w:rPr>
        <w:t>, Cathy Spatz. 1996. “The Cycle of Violence: Revisited 6 Years Later</w:t>
      </w:r>
      <w:r w:rsidR="0094369C" w:rsidRPr="009851C1">
        <w:rPr>
          <w:rFonts w:ascii="Times New Roman" w:hAnsi="Times New Roman" w:cs="Times New Roman"/>
        </w:rPr>
        <w:t>.</w:t>
      </w:r>
      <w:r w:rsidRPr="009851C1">
        <w:rPr>
          <w:rFonts w:ascii="Times New Roman" w:hAnsi="Times New Roman" w:cs="Times New Roman"/>
        </w:rPr>
        <w:t xml:space="preserve">”  </w:t>
      </w:r>
      <w:r w:rsidRPr="009851C1">
        <w:rPr>
          <w:rFonts w:ascii="Times New Roman" w:hAnsi="Times New Roman" w:cs="Times New Roman"/>
          <w:i/>
        </w:rPr>
        <w:t>Archives of Pediatric and Adolescent Medicine</w:t>
      </w:r>
      <w:r w:rsidRPr="009851C1">
        <w:rPr>
          <w:rFonts w:ascii="Times New Roman" w:hAnsi="Times New Roman" w:cs="Times New Roman"/>
        </w:rPr>
        <w:t xml:space="preserve"> 150(4): 390-395.</w:t>
      </w:r>
    </w:p>
    <w:p w14:paraId="291436B0"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McCann, Robin A., Ball, Elissa M., and </w:t>
      </w:r>
      <w:proofErr w:type="spellStart"/>
      <w:r w:rsidRPr="009851C1">
        <w:rPr>
          <w:rFonts w:ascii="Times New Roman" w:hAnsi="Times New Roman" w:cs="Times New Roman"/>
        </w:rPr>
        <w:t>Ivanoff</w:t>
      </w:r>
      <w:proofErr w:type="spellEnd"/>
      <w:r w:rsidRPr="009851C1">
        <w:rPr>
          <w:rFonts w:ascii="Times New Roman" w:hAnsi="Times New Roman" w:cs="Times New Roman"/>
        </w:rPr>
        <w:t xml:space="preserve">, Andre. 2000. “DBT With an Inpatient Forensic Population: The CMHIP Forensic Model.” </w:t>
      </w:r>
      <w:r w:rsidRPr="009851C1">
        <w:rPr>
          <w:rFonts w:ascii="Times New Roman" w:hAnsi="Times New Roman" w:cs="Times New Roman"/>
          <w:i/>
        </w:rPr>
        <w:t>Cognitive and Behavioral Practice</w:t>
      </w:r>
      <w:r w:rsidRPr="009851C1">
        <w:rPr>
          <w:rFonts w:ascii="Times New Roman" w:hAnsi="Times New Roman" w:cs="Times New Roman"/>
        </w:rPr>
        <w:t xml:space="preserve"> 7: 447-456.</w:t>
      </w:r>
    </w:p>
    <w:p w14:paraId="0782C306"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McCann, Robin A., </w:t>
      </w:r>
      <w:proofErr w:type="spellStart"/>
      <w:r w:rsidRPr="009851C1">
        <w:rPr>
          <w:rFonts w:ascii="Times New Roman" w:hAnsi="Times New Roman" w:cs="Times New Roman"/>
        </w:rPr>
        <w:t>Ivanoff</w:t>
      </w:r>
      <w:proofErr w:type="spellEnd"/>
      <w:r w:rsidRPr="009851C1">
        <w:rPr>
          <w:rFonts w:ascii="Times New Roman" w:hAnsi="Times New Roman" w:cs="Times New Roman"/>
        </w:rPr>
        <w:t xml:space="preserve">, Andre, Schmidt, Henry, and Beach, Bradley. 2007 “Implementing Dialectical Behavior Therapy in a Residential Forensic Settings with Adults and Juveniles.” In </w:t>
      </w:r>
      <w:r w:rsidRPr="009851C1">
        <w:rPr>
          <w:rFonts w:ascii="Times New Roman" w:hAnsi="Times New Roman" w:cs="Times New Roman"/>
          <w:i/>
        </w:rPr>
        <w:t>DBT in Clinical Practice: Applications Across Disorders and Settings</w:t>
      </w:r>
      <w:r w:rsidRPr="009851C1">
        <w:rPr>
          <w:rFonts w:ascii="Times New Roman" w:hAnsi="Times New Roman" w:cs="Times New Roman"/>
        </w:rPr>
        <w:t xml:space="preserve">, edited by Linda A. </w:t>
      </w:r>
      <w:proofErr w:type="spellStart"/>
      <w:r w:rsidRPr="009851C1">
        <w:rPr>
          <w:rFonts w:ascii="Times New Roman" w:hAnsi="Times New Roman" w:cs="Times New Roman"/>
        </w:rPr>
        <w:t>Dimeff</w:t>
      </w:r>
      <w:proofErr w:type="spellEnd"/>
      <w:r w:rsidRPr="009851C1">
        <w:rPr>
          <w:rFonts w:ascii="Times New Roman" w:hAnsi="Times New Roman" w:cs="Times New Roman"/>
        </w:rPr>
        <w:t xml:space="preserve"> and Kelly </w:t>
      </w:r>
      <w:proofErr w:type="spellStart"/>
      <w:r w:rsidRPr="009851C1">
        <w:rPr>
          <w:rFonts w:ascii="Times New Roman" w:hAnsi="Times New Roman" w:cs="Times New Roman"/>
        </w:rPr>
        <w:t>Koerner</w:t>
      </w:r>
      <w:proofErr w:type="spellEnd"/>
      <w:r w:rsidRPr="009851C1">
        <w:rPr>
          <w:rFonts w:ascii="Times New Roman" w:hAnsi="Times New Roman" w:cs="Times New Roman"/>
        </w:rPr>
        <w:t>. New York: The Guilford Press.</w:t>
      </w:r>
    </w:p>
    <w:p w14:paraId="3E8082CA"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Metzner, Jeffrey L. 2015. “Systems Monitoring and Quality Improvement.” In </w:t>
      </w:r>
      <w:r w:rsidRPr="009851C1">
        <w:rPr>
          <w:rFonts w:ascii="Times New Roman" w:hAnsi="Times New Roman" w:cs="Times New Roman"/>
          <w:i/>
        </w:rPr>
        <w:t>Oxford Textbook of Correctional Psychiatry</w:t>
      </w:r>
      <w:r w:rsidRPr="009851C1">
        <w:rPr>
          <w:rFonts w:ascii="Times New Roman" w:hAnsi="Times New Roman" w:cs="Times New Roman"/>
        </w:rPr>
        <w:t>, edited by Robert L. Trestman, Kenneth L. Appelbaum, and Jeffrey L. Metzner. New York: Oxford University Press.</w:t>
      </w:r>
    </w:p>
    <w:p w14:paraId="63264F68" w14:textId="6DC51DE0"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Mills, Jeremy F., and Kroner, Daryl G. 2005. “Screening for Suicide Risk Factors in Prison Inmates: Evaluating the Efficiency of the Depression, Hopelessness and Suicide Screening Form (DHS).” </w:t>
      </w:r>
      <w:r w:rsidRPr="009851C1">
        <w:rPr>
          <w:rFonts w:ascii="Times New Roman" w:hAnsi="Times New Roman" w:cs="Times New Roman"/>
          <w:i/>
        </w:rPr>
        <w:t>Legal and Criminological Psychology</w:t>
      </w:r>
      <w:r w:rsidRPr="009851C1">
        <w:rPr>
          <w:rFonts w:ascii="Times New Roman" w:hAnsi="Times New Roman" w:cs="Times New Roman"/>
        </w:rPr>
        <w:t xml:space="preserve"> 10: 1-12.</w:t>
      </w:r>
    </w:p>
    <w:p w14:paraId="4FC12252" w14:textId="77777777" w:rsidR="008406EA" w:rsidRPr="009851C1" w:rsidRDefault="008406EA" w:rsidP="008406EA">
      <w:pPr>
        <w:spacing w:line="480" w:lineRule="auto"/>
        <w:ind w:hanging="360"/>
        <w:rPr>
          <w:rFonts w:ascii="Times New Roman" w:hAnsi="Times New Roman" w:cs="Times New Roman"/>
        </w:rPr>
      </w:pPr>
      <w:proofErr w:type="spellStart"/>
      <w:r w:rsidRPr="009851C1">
        <w:rPr>
          <w:rFonts w:ascii="Times New Roman" w:hAnsi="Times New Roman" w:cs="Times New Roman"/>
        </w:rPr>
        <w:t>Moscicki</w:t>
      </w:r>
      <w:proofErr w:type="spellEnd"/>
      <w:r w:rsidRPr="009851C1">
        <w:rPr>
          <w:rFonts w:ascii="Times New Roman" w:hAnsi="Times New Roman" w:cs="Times New Roman"/>
        </w:rPr>
        <w:t xml:space="preserve">, Eve K. 2001. “Epidemiology of Completed and Attempted Suicide: Toward a Framework for Prevention.” </w:t>
      </w:r>
      <w:r w:rsidRPr="009851C1">
        <w:rPr>
          <w:rFonts w:ascii="Times New Roman" w:hAnsi="Times New Roman" w:cs="Times New Roman"/>
          <w:i/>
        </w:rPr>
        <w:t>Clinical Neuroscience Research</w:t>
      </w:r>
      <w:r w:rsidRPr="009851C1">
        <w:rPr>
          <w:rFonts w:ascii="Times New Roman" w:hAnsi="Times New Roman" w:cs="Times New Roman"/>
        </w:rPr>
        <w:t xml:space="preserve">, </w:t>
      </w:r>
      <w:r w:rsidRPr="009851C1">
        <w:rPr>
          <w:rFonts w:ascii="Times New Roman" w:hAnsi="Times New Roman" w:cs="Times New Roman"/>
          <w:i/>
        </w:rPr>
        <w:t>1,</w:t>
      </w:r>
      <w:r w:rsidRPr="009851C1">
        <w:rPr>
          <w:rFonts w:ascii="Times New Roman" w:hAnsi="Times New Roman" w:cs="Times New Roman"/>
        </w:rPr>
        <w:t xml:space="preserve"> 310–323.</w:t>
      </w:r>
    </w:p>
    <w:p w14:paraId="3F4E7FF4"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National Center on Addiction and Substance Abuse at Columbia University. 2010. “Behind Bars II: Substance Abuse and America’s Prison Population.” New York: Author.</w:t>
      </w:r>
    </w:p>
    <w:p w14:paraId="418F7727"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National Commission on Correctional Health Care. 2008. </w:t>
      </w:r>
      <w:r w:rsidRPr="009851C1">
        <w:rPr>
          <w:rFonts w:ascii="Times New Roman" w:hAnsi="Times New Roman" w:cs="Times New Roman"/>
          <w:i/>
        </w:rPr>
        <w:t>Standards for Mental Health Services in Correctional Facilities.</w:t>
      </w:r>
      <w:r w:rsidRPr="009851C1">
        <w:rPr>
          <w:rFonts w:ascii="Times New Roman" w:hAnsi="Times New Roman" w:cs="Times New Roman"/>
        </w:rPr>
        <w:t xml:space="preserve"> Chicago: Author.</w:t>
      </w:r>
    </w:p>
    <w:p w14:paraId="62CC2E07" w14:textId="77777777" w:rsidR="008406EA" w:rsidRPr="009851C1" w:rsidRDefault="008406EA" w:rsidP="008406EA">
      <w:pPr>
        <w:widowControl w:val="0"/>
        <w:autoSpaceDE w:val="0"/>
        <w:autoSpaceDN w:val="0"/>
        <w:adjustRightInd w:val="0"/>
        <w:spacing w:line="480" w:lineRule="auto"/>
        <w:ind w:hanging="360"/>
        <w:rPr>
          <w:rFonts w:ascii="Times New Roman" w:hAnsi="Times New Roman" w:cs="Times New Roman"/>
          <w:position w:val="10"/>
        </w:rPr>
      </w:pPr>
      <w:r w:rsidRPr="009851C1">
        <w:rPr>
          <w:rFonts w:ascii="Times New Roman" w:hAnsi="Times New Roman" w:cs="Times New Roman"/>
          <w:position w:val="10"/>
        </w:rPr>
        <w:t xml:space="preserve">Nock, Matthew K., Borges, Guilherme, </w:t>
      </w:r>
      <w:proofErr w:type="spellStart"/>
      <w:r w:rsidRPr="009851C1">
        <w:rPr>
          <w:rFonts w:ascii="Times New Roman" w:hAnsi="Times New Roman" w:cs="Times New Roman"/>
          <w:position w:val="10"/>
        </w:rPr>
        <w:t>Bromet</w:t>
      </w:r>
      <w:proofErr w:type="spellEnd"/>
      <w:r w:rsidRPr="009851C1">
        <w:rPr>
          <w:rFonts w:ascii="Times New Roman" w:hAnsi="Times New Roman" w:cs="Times New Roman"/>
          <w:position w:val="10"/>
        </w:rPr>
        <w:t xml:space="preserve">, Evelyn J., Cha, Christine B., Kessler, Ronald C., and Lee, Sing. 2008. “Suicide and Suicidal Behavior.” </w:t>
      </w:r>
      <w:r w:rsidRPr="009851C1">
        <w:rPr>
          <w:rFonts w:ascii="Times New Roman" w:hAnsi="Times New Roman" w:cs="Times New Roman"/>
          <w:i/>
          <w:position w:val="10"/>
        </w:rPr>
        <w:t>Epidemiologic Reviews</w:t>
      </w:r>
      <w:r w:rsidRPr="009851C1">
        <w:rPr>
          <w:rFonts w:ascii="Times New Roman" w:hAnsi="Times New Roman" w:cs="Times New Roman"/>
          <w:position w:val="10"/>
        </w:rPr>
        <w:t xml:space="preserve"> 30: 133-154.</w:t>
      </w:r>
    </w:p>
    <w:p w14:paraId="4E0EBA94" w14:textId="77777777" w:rsidR="008406EA" w:rsidRPr="009851C1" w:rsidRDefault="008406EA" w:rsidP="008406EA">
      <w:pPr>
        <w:widowControl w:val="0"/>
        <w:autoSpaceDE w:val="0"/>
        <w:autoSpaceDN w:val="0"/>
        <w:adjustRightInd w:val="0"/>
        <w:spacing w:line="480" w:lineRule="auto"/>
        <w:ind w:hanging="360"/>
        <w:rPr>
          <w:rFonts w:ascii="Times New Roman" w:hAnsi="Times New Roman" w:cs="Times New Roman"/>
          <w:position w:val="10"/>
        </w:rPr>
      </w:pPr>
      <w:r w:rsidRPr="009851C1">
        <w:rPr>
          <w:rFonts w:ascii="Times New Roman" w:hAnsi="Times New Roman" w:cs="Times New Roman"/>
          <w:position w:val="10"/>
        </w:rPr>
        <w:t xml:space="preserve">O’Connor, Elizabeth, </w:t>
      </w:r>
      <w:proofErr w:type="spellStart"/>
      <w:r w:rsidRPr="009851C1">
        <w:rPr>
          <w:rFonts w:ascii="Times New Roman" w:hAnsi="Times New Roman" w:cs="Times New Roman"/>
          <w:position w:val="10"/>
        </w:rPr>
        <w:t>Gaynes</w:t>
      </w:r>
      <w:proofErr w:type="spellEnd"/>
      <w:r w:rsidRPr="009851C1">
        <w:rPr>
          <w:rFonts w:ascii="Times New Roman" w:hAnsi="Times New Roman" w:cs="Times New Roman"/>
          <w:position w:val="10"/>
        </w:rPr>
        <w:t xml:space="preserve">, Bradley N., </w:t>
      </w:r>
      <w:proofErr w:type="spellStart"/>
      <w:r w:rsidRPr="009851C1">
        <w:rPr>
          <w:rFonts w:ascii="Times New Roman" w:hAnsi="Times New Roman" w:cs="Times New Roman"/>
          <w:position w:val="10"/>
        </w:rPr>
        <w:t>Burda</w:t>
      </w:r>
      <w:proofErr w:type="spellEnd"/>
      <w:r w:rsidRPr="009851C1">
        <w:rPr>
          <w:rFonts w:ascii="Times New Roman" w:hAnsi="Times New Roman" w:cs="Times New Roman"/>
          <w:position w:val="10"/>
        </w:rPr>
        <w:t xml:space="preserve">, Brittany U., </w:t>
      </w:r>
      <w:proofErr w:type="spellStart"/>
      <w:r w:rsidRPr="009851C1">
        <w:rPr>
          <w:rFonts w:ascii="Times New Roman" w:hAnsi="Times New Roman" w:cs="Times New Roman"/>
          <w:position w:val="10"/>
        </w:rPr>
        <w:t>Soh</w:t>
      </w:r>
      <w:proofErr w:type="spellEnd"/>
      <w:r w:rsidRPr="009851C1">
        <w:rPr>
          <w:rFonts w:ascii="Times New Roman" w:hAnsi="Times New Roman" w:cs="Times New Roman"/>
          <w:position w:val="10"/>
        </w:rPr>
        <w:t xml:space="preserve">, Clara, and Whitlock, Evelyn P. 2013. “Screening for and Treatment of Suicide Risk Relevant to Primary Care: A Systematic Review for the U.S. Preventive Services Task Force.” </w:t>
      </w:r>
      <w:r w:rsidRPr="009851C1">
        <w:rPr>
          <w:rFonts w:ascii="Times New Roman" w:hAnsi="Times New Roman" w:cs="Times New Roman"/>
          <w:i/>
          <w:position w:val="10"/>
        </w:rPr>
        <w:t>Annals of Internal Medicine</w:t>
      </w:r>
      <w:r w:rsidRPr="009851C1">
        <w:rPr>
          <w:rFonts w:ascii="Times New Roman" w:hAnsi="Times New Roman" w:cs="Times New Roman"/>
          <w:position w:val="10"/>
        </w:rPr>
        <w:t xml:space="preserve"> 158: 741-754.</w:t>
      </w:r>
    </w:p>
    <w:p w14:paraId="18B861C2" w14:textId="77777777" w:rsidR="008406EA" w:rsidRPr="009851C1" w:rsidRDefault="008406EA" w:rsidP="008406EA">
      <w:pPr>
        <w:spacing w:line="480" w:lineRule="auto"/>
        <w:ind w:hanging="360"/>
        <w:rPr>
          <w:rFonts w:ascii="Times New Roman" w:hAnsi="Times New Roman" w:cs="Times New Roman"/>
          <w:bCs/>
        </w:rPr>
      </w:pPr>
      <w:r w:rsidRPr="009851C1">
        <w:rPr>
          <w:rFonts w:ascii="Times New Roman" w:hAnsi="Times New Roman" w:cs="Times New Roman"/>
        </w:rPr>
        <w:t>Patterson, Evelyn J. 2010. “</w:t>
      </w:r>
      <w:r w:rsidRPr="009851C1">
        <w:rPr>
          <w:rFonts w:ascii="Times New Roman" w:hAnsi="Times New Roman" w:cs="Times New Roman"/>
          <w:bCs/>
        </w:rPr>
        <w:t xml:space="preserve">Incarcerating Death: Mortality in U.S. State Correctional Facilities, 1985–1998.” </w:t>
      </w:r>
      <w:r w:rsidRPr="009851C1">
        <w:rPr>
          <w:rFonts w:ascii="Times New Roman" w:hAnsi="Times New Roman" w:cs="Times New Roman"/>
          <w:bCs/>
          <w:i/>
        </w:rPr>
        <w:t>Demography</w:t>
      </w:r>
      <w:r w:rsidRPr="009851C1">
        <w:rPr>
          <w:rFonts w:ascii="Times New Roman" w:hAnsi="Times New Roman" w:cs="Times New Roman"/>
          <w:bCs/>
        </w:rPr>
        <w:t xml:space="preserve"> 47(3): 587-607.</w:t>
      </w:r>
    </w:p>
    <w:p w14:paraId="748B1B3A"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Pratt, Daniel, Piper, Mary, Appleby, Louis, Webb, Roger, and Shaw, Jenny. 2006. “Suicide in Recently Released Prisoners: A Population-Based Cohort Study.” </w:t>
      </w:r>
      <w:r w:rsidRPr="009851C1">
        <w:rPr>
          <w:rFonts w:ascii="Times New Roman" w:hAnsi="Times New Roman" w:cs="Times New Roman"/>
          <w:i/>
        </w:rPr>
        <w:t>The Lancet</w:t>
      </w:r>
      <w:r w:rsidRPr="009851C1">
        <w:rPr>
          <w:rFonts w:ascii="Times New Roman" w:hAnsi="Times New Roman" w:cs="Times New Roman"/>
        </w:rPr>
        <w:t xml:space="preserve"> 368: 119-123.</w:t>
      </w:r>
    </w:p>
    <w:p w14:paraId="17A0726A" w14:textId="77777777" w:rsidR="008406EA" w:rsidRPr="009851C1" w:rsidRDefault="008406EA" w:rsidP="008406EA">
      <w:pPr>
        <w:spacing w:line="480" w:lineRule="auto"/>
        <w:ind w:hanging="360"/>
        <w:rPr>
          <w:rFonts w:ascii="Times New Roman" w:hAnsi="Times New Roman" w:cs="Times New Roman"/>
        </w:rPr>
      </w:pPr>
      <w:proofErr w:type="spellStart"/>
      <w:r w:rsidRPr="009851C1">
        <w:rPr>
          <w:rFonts w:ascii="Times New Roman" w:hAnsi="Times New Roman" w:cs="Times New Roman"/>
        </w:rPr>
        <w:t>Prins</w:t>
      </w:r>
      <w:proofErr w:type="spellEnd"/>
      <w:r w:rsidRPr="009851C1">
        <w:rPr>
          <w:rFonts w:ascii="Times New Roman" w:hAnsi="Times New Roman" w:cs="Times New Roman"/>
        </w:rPr>
        <w:t xml:space="preserve">, Seth J. 2014. “Prevalence of Mental Illnesses in U.S. State Prisons: A Systematic Review.” </w:t>
      </w:r>
      <w:r w:rsidRPr="009851C1">
        <w:rPr>
          <w:rFonts w:ascii="Times New Roman" w:hAnsi="Times New Roman" w:cs="Times New Roman"/>
          <w:i/>
        </w:rPr>
        <w:t>Psychiatric Services</w:t>
      </w:r>
      <w:r w:rsidRPr="009851C1">
        <w:rPr>
          <w:rFonts w:ascii="Times New Roman" w:hAnsi="Times New Roman" w:cs="Times New Roman"/>
        </w:rPr>
        <w:t xml:space="preserve"> 65: 862-872.</w:t>
      </w:r>
    </w:p>
    <w:p w14:paraId="0152072E" w14:textId="3E4ABE68"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Rosen, David L., </w:t>
      </w:r>
      <w:proofErr w:type="spellStart"/>
      <w:r w:rsidRPr="009851C1">
        <w:rPr>
          <w:rFonts w:ascii="Times New Roman" w:hAnsi="Times New Roman" w:cs="Times New Roman"/>
        </w:rPr>
        <w:t>Schoenbach</w:t>
      </w:r>
      <w:proofErr w:type="spellEnd"/>
      <w:r w:rsidRPr="009851C1">
        <w:rPr>
          <w:rFonts w:ascii="Times New Roman" w:hAnsi="Times New Roman" w:cs="Times New Roman"/>
        </w:rPr>
        <w:t xml:space="preserve">, Victor J., and </w:t>
      </w:r>
      <w:proofErr w:type="spellStart"/>
      <w:r w:rsidRPr="009851C1">
        <w:rPr>
          <w:rFonts w:ascii="Times New Roman" w:hAnsi="Times New Roman" w:cs="Times New Roman"/>
        </w:rPr>
        <w:t>Wohl</w:t>
      </w:r>
      <w:proofErr w:type="spellEnd"/>
      <w:r w:rsidRPr="009851C1">
        <w:rPr>
          <w:rFonts w:ascii="Times New Roman" w:hAnsi="Times New Roman" w:cs="Times New Roman"/>
        </w:rPr>
        <w:t>, David A. 200</w:t>
      </w:r>
      <w:r w:rsidR="001D4995" w:rsidRPr="009851C1">
        <w:rPr>
          <w:rFonts w:ascii="Times New Roman" w:hAnsi="Times New Roman" w:cs="Times New Roman"/>
        </w:rPr>
        <w:t>8</w:t>
      </w:r>
      <w:r w:rsidRPr="009851C1">
        <w:rPr>
          <w:rFonts w:ascii="Times New Roman" w:hAnsi="Times New Roman" w:cs="Times New Roman"/>
        </w:rPr>
        <w:t xml:space="preserve">. “All-Cause and Cause-Specific Mortality Among Men Released from State Prison, 1980-2005.” </w:t>
      </w:r>
      <w:r w:rsidRPr="009851C1">
        <w:rPr>
          <w:rFonts w:ascii="Times New Roman" w:hAnsi="Times New Roman" w:cs="Times New Roman"/>
          <w:i/>
        </w:rPr>
        <w:t>American Journal of Public Health</w:t>
      </w:r>
      <w:r w:rsidRPr="009851C1">
        <w:rPr>
          <w:rFonts w:ascii="Times New Roman" w:hAnsi="Times New Roman" w:cs="Times New Roman"/>
        </w:rPr>
        <w:t>. 98(12): 2278-2284.</w:t>
      </w:r>
    </w:p>
    <w:p w14:paraId="42EA2BCE"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Rudd, M. David. 2006. </w:t>
      </w:r>
      <w:r w:rsidRPr="009851C1">
        <w:rPr>
          <w:rFonts w:ascii="Times New Roman" w:hAnsi="Times New Roman" w:cs="Times New Roman"/>
          <w:i/>
        </w:rPr>
        <w:t>The Assessment and Management of Suicidality.</w:t>
      </w:r>
      <w:r w:rsidRPr="009851C1">
        <w:rPr>
          <w:rFonts w:ascii="Times New Roman" w:hAnsi="Times New Roman" w:cs="Times New Roman"/>
        </w:rPr>
        <w:t xml:space="preserve"> Sarasota, FL: Professional Resources Press.</w:t>
      </w:r>
    </w:p>
    <w:p w14:paraId="2C9F4B3D"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Rudd, M. David, Berman, Alan L., Joiner Jr., Thomas E., Nock, Matthew K., Silverman, Morton M., </w:t>
      </w:r>
      <w:proofErr w:type="spellStart"/>
      <w:r w:rsidRPr="009851C1">
        <w:rPr>
          <w:rFonts w:ascii="Times New Roman" w:hAnsi="Times New Roman" w:cs="Times New Roman"/>
        </w:rPr>
        <w:t>Mandrusiak</w:t>
      </w:r>
      <w:proofErr w:type="spellEnd"/>
      <w:r w:rsidRPr="009851C1">
        <w:rPr>
          <w:rFonts w:ascii="Times New Roman" w:hAnsi="Times New Roman" w:cs="Times New Roman"/>
        </w:rPr>
        <w:t xml:space="preserve">, Michael, Van </w:t>
      </w:r>
      <w:proofErr w:type="spellStart"/>
      <w:r w:rsidRPr="009851C1">
        <w:rPr>
          <w:rFonts w:ascii="Times New Roman" w:hAnsi="Times New Roman" w:cs="Times New Roman"/>
        </w:rPr>
        <w:t>Orden</w:t>
      </w:r>
      <w:proofErr w:type="spellEnd"/>
      <w:r w:rsidRPr="009851C1">
        <w:rPr>
          <w:rFonts w:ascii="Times New Roman" w:hAnsi="Times New Roman" w:cs="Times New Roman"/>
        </w:rPr>
        <w:t xml:space="preserve">, Kimberly, and Witte, Tracy. 2006. “Warning Signs for Suicide: Theory, Research and Clinical Applications.” </w:t>
      </w:r>
      <w:r w:rsidRPr="009851C1">
        <w:rPr>
          <w:rFonts w:ascii="Times New Roman" w:hAnsi="Times New Roman" w:cs="Times New Roman"/>
          <w:i/>
        </w:rPr>
        <w:t xml:space="preserve">Suicide and Life-Threatening Behavior </w:t>
      </w:r>
      <w:r w:rsidRPr="009851C1">
        <w:rPr>
          <w:rFonts w:ascii="Times New Roman" w:hAnsi="Times New Roman" w:cs="Times New Roman"/>
        </w:rPr>
        <w:t>36(3): 255-262.</w:t>
      </w:r>
    </w:p>
    <w:p w14:paraId="76163A73"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Ruiz, Amanda. 2010. “Continuous Quality Improvement and Documentation.” In </w:t>
      </w:r>
      <w:r w:rsidRPr="009851C1">
        <w:rPr>
          <w:rFonts w:ascii="Times New Roman" w:hAnsi="Times New Roman" w:cs="Times New Roman"/>
          <w:i/>
        </w:rPr>
        <w:t>Handbook of Correctional Mental Health</w:t>
      </w:r>
      <w:r w:rsidRPr="009851C1">
        <w:rPr>
          <w:rFonts w:ascii="Times New Roman" w:hAnsi="Times New Roman" w:cs="Times New Roman"/>
        </w:rPr>
        <w:t>, edited by Charles L. Scott, 2</w:t>
      </w:r>
      <w:r w:rsidRPr="009851C1">
        <w:rPr>
          <w:rFonts w:ascii="Times New Roman" w:hAnsi="Times New Roman" w:cs="Times New Roman"/>
          <w:vertAlign w:val="superscript"/>
        </w:rPr>
        <w:t>nd</w:t>
      </w:r>
      <w:r w:rsidRPr="009851C1">
        <w:rPr>
          <w:rFonts w:ascii="Times New Roman" w:hAnsi="Times New Roman" w:cs="Times New Roman"/>
        </w:rPr>
        <w:t xml:space="preserve"> ed. Arlington, VA: American Psychiatric Publishing Inc.</w:t>
      </w:r>
    </w:p>
    <w:p w14:paraId="4DCD3F12"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Schmidt III, Henry, and </w:t>
      </w:r>
      <w:proofErr w:type="spellStart"/>
      <w:r w:rsidRPr="009851C1">
        <w:rPr>
          <w:rFonts w:ascii="Times New Roman" w:hAnsi="Times New Roman" w:cs="Times New Roman"/>
        </w:rPr>
        <w:t>Ivanoff</w:t>
      </w:r>
      <w:proofErr w:type="spellEnd"/>
      <w:r w:rsidRPr="009851C1">
        <w:rPr>
          <w:rFonts w:ascii="Times New Roman" w:hAnsi="Times New Roman" w:cs="Times New Roman"/>
        </w:rPr>
        <w:t xml:space="preserve">, Andre. 2014. “Treating Self-Injurious Behaviors in Residential Settings.” </w:t>
      </w:r>
      <w:r w:rsidRPr="009851C1">
        <w:rPr>
          <w:rFonts w:ascii="Times New Roman" w:hAnsi="Times New Roman" w:cs="Times New Roman"/>
          <w:i/>
        </w:rPr>
        <w:t>Best Practices in Mental Health</w:t>
      </w:r>
      <w:r w:rsidRPr="009851C1">
        <w:rPr>
          <w:rFonts w:ascii="Times New Roman" w:hAnsi="Times New Roman" w:cs="Times New Roman"/>
        </w:rPr>
        <w:t xml:space="preserve"> 10(1): 16-28.</w:t>
      </w:r>
    </w:p>
    <w:p w14:paraId="55F96197"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Silverman, Morton M. 2014. “Suicide Risk Assessment and Suicide Risk Formulation: Essential Components of the Therapeutic Risk Management Model.” </w:t>
      </w:r>
      <w:r w:rsidRPr="009851C1">
        <w:rPr>
          <w:rFonts w:ascii="Times New Roman" w:hAnsi="Times New Roman" w:cs="Times New Roman"/>
          <w:i/>
        </w:rPr>
        <w:t>Journal of Psychiatric Practice</w:t>
      </w:r>
      <w:r w:rsidRPr="009851C1">
        <w:rPr>
          <w:rFonts w:ascii="Times New Roman" w:hAnsi="Times New Roman" w:cs="Times New Roman"/>
        </w:rPr>
        <w:t xml:space="preserve"> 20: 373-378.</w:t>
      </w:r>
    </w:p>
    <w:p w14:paraId="5B21C5B4"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Silverman, Morton M., and Berman, Alan L. 2014. “Suicide Risk Assessment and Risk Formulation, Part I: A Focus On Suicide Ideation in Assessing Suicide Risk.” </w:t>
      </w:r>
      <w:r w:rsidRPr="009851C1">
        <w:rPr>
          <w:rFonts w:ascii="Times New Roman" w:hAnsi="Times New Roman" w:cs="Times New Roman"/>
          <w:i/>
        </w:rPr>
        <w:t xml:space="preserve">Suicide and Life Threatening Behavior </w:t>
      </w:r>
      <w:r w:rsidRPr="009851C1">
        <w:rPr>
          <w:rFonts w:ascii="Times New Roman" w:hAnsi="Times New Roman" w:cs="Times New Roman"/>
        </w:rPr>
        <w:t>44(4):</w:t>
      </w:r>
      <w:r w:rsidRPr="009851C1">
        <w:rPr>
          <w:rFonts w:ascii="Times New Roman" w:hAnsi="Times New Roman" w:cs="Times New Roman"/>
          <w:i/>
        </w:rPr>
        <w:t xml:space="preserve"> </w:t>
      </w:r>
      <w:r w:rsidRPr="009851C1">
        <w:rPr>
          <w:rFonts w:ascii="Times New Roman" w:hAnsi="Times New Roman" w:cs="Times New Roman"/>
        </w:rPr>
        <w:t>420-431.</w:t>
      </w:r>
    </w:p>
    <w:p w14:paraId="39AA8127"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Simon, Robert I. 2009. “Suicide Risk Assessment Forms: Form Over Substance?” </w:t>
      </w:r>
      <w:r w:rsidRPr="009851C1">
        <w:rPr>
          <w:rFonts w:ascii="Times New Roman" w:hAnsi="Times New Roman" w:cs="Times New Roman"/>
          <w:i/>
        </w:rPr>
        <w:t>Journal of the American Academy of Psychiatry and the Law</w:t>
      </w:r>
      <w:r w:rsidRPr="009851C1">
        <w:rPr>
          <w:rFonts w:ascii="Times New Roman" w:hAnsi="Times New Roman" w:cs="Times New Roman"/>
        </w:rPr>
        <w:t xml:space="preserve"> 37: 290-293.</w:t>
      </w:r>
    </w:p>
    <w:p w14:paraId="5D298B2F" w14:textId="3E180599"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Smith, Hayden P., and Kaminski, Robert J. 2010. “Inmate Self-Injurious Behaviors: Distinguishing Characteristics Within a Retrospective Study.” </w:t>
      </w:r>
      <w:r w:rsidRPr="009851C1">
        <w:rPr>
          <w:rFonts w:ascii="Times New Roman" w:hAnsi="Times New Roman" w:cs="Times New Roman"/>
          <w:i/>
        </w:rPr>
        <w:t>Criminal Justice and Behavior</w:t>
      </w:r>
      <w:r w:rsidRPr="009851C1">
        <w:rPr>
          <w:rFonts w:ascii="Times New Roman" w:hAnsi="Times New Roman" w:cs="Times New Roman"/>
        </w:rPr>
        <w:t xml:space="preserve"> 37(1): 81-96.</w:t>
      </w:r>
    </w:p>
    <w:p w14:paraId="1DCD77FF"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Schmitz Jr., William M., Allen, Michael H., Feldman, Barry N., </w:t>
      </w:r>
      <w:proofErr w:type="spellStart"/>
      <w:r w:rsidRPr="009851C1">
        <w:rPr>
          <w:rFonts w:ascii="Times New Roman" w:hAnsi="Times New Roman" w:cs="Times New Roman"/>
        </w:rPr>
        <w:t>Gutin</w:t>
      </w:r>
      <w:proofErr w:type="spellEnd"/>
      <w:r w:rsidRPr="009851C1">
        <w:rPr>
          <w:rFonts w:ascii="Times New Roman" w:hAnsi="Times New Roman" w:cs="Times New Roman"/>
        </w:rPr>
        <w:t xml:space="preserve">, Nina J., Jahn, Danielle R., </w:t>
      </w:r>
      <w:proofErr w:type="spellStart"/>
      <w:r w:rsidRPr="009851C1">
        <w:rPr>
          <w:rFonts w:ascii="Times New Roman" w:hAnsi="Times New Roman" w:cs="Times New Roman"/>
        </w:rPr>
        <w:t>Kleepsies</w:t>
      </w:r>
      <w:proofErr w:type="spellEnd"/>
      <w:r w:rsidRPr="009851C1">
        <w:rPr>
          <w:rFonts w:ascii="Times New Roman" w:hAnsi="Times New Roman" w:cs="Times New Roman"/>
        </w:rPr>
        <w:t xml:space="preserve">, Phillip M., and Simpson, Skip. 2012. “Preventing Suicide Through Improved Training in Suicide Risk Assessment and Care: An American Association of Suicidology Task Force.” </w:t>
      </w:r>
      <w:r w:rsidRPr="009851C1">
        <w:rPr>
          <w:rFonts w:ascii="Times New Roman" w:hAnsi="Times New Roman" w:cs="Times New Roman"/>
          <w:i/>
        </w:rPr>
        <w:t>Suicide and Life-Threatening Behavior</w:t>
      </w:r>
      <w:r w:rsidRPr="009851C1">
        <w:rPr>
          <w:rFonts w:ascii="Times New Roman" w:hAnsi="Times New Roman" w:cs="Times New Roman"/>
        </w:rPr>
        <w:t xml:space="preserve"> 42(3): 292-304.</w:t>
      </w:r>
    </w:p>
    <w:p w14:paraId="6E289C4C"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Stanley, Barbara, and Brown, Gregory K. 2012. “Safety Planning Intervention: A Brief Intervention to Mitigate Suicide Risk.” </w:t>
      </w:r>
      <w:r w:rsidRPr="009851C1">
        <w:rPr>
          <w:rFonts w:ascii="Times New Roman" w:hAnsi="Times New Roman" w:cs="Times New Roman"/>
          <w:i/>
        </w:rPr>
        <w:t>Cognitive and Behavioral Practice</w:t>
      </w:r>
      <w:r w:rsidRPr="009851C1">
        <w:rPr>
          <w:rFonts w:ascii="Times New Roman" w:hAnsi="Times New Roman" w:cs="Times New Roman"/>
        </w:rPr>
        <w:t xml:space="preserve"> 19: 256-264.</w:t>
      </w:r>
    </w:p>
    <w:p w14:paraId="2700F597"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Steadman, Henry J., Scott, Jack E., Osher, Fred C., Agnese, Tara K., and Robbins, Pamela Clark. 2005. “Validation of the Brief Jail Mental Health Screen.” </w:t>
      </w:r>
      <w:r w:rsidRPr="009851C1">
        <w:rPr>
          <w:rFonts w:ascii="Times New Roman" w:hAnsi="Times New Roman" w:cs="Times New Roman"/>
          <w:i/>
        </w:rPr>
        <w:t xml:space="preserve">Psychiatric Services </w:t>
      </w:r>
      <w:r w:rsidRPr="009851C1">
        <w:rPr>
          <w:rFonts w:ascii="Times New Roman" w:hAnsi="Times New Roman" w:cs="Times New Roman"/>
        </w:rPr>
        <w:t>56: 816-822.</w:t>
      </w:r>
    </w:p>
    <w:p w14:paraId="6ADA5D92" w14:textId="77777777"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Tang, Nicole K.Y., and Crane, Catherine. 2006. “Suicidality in chronic pain: a review of prevalence, risk factors and psychological links.” </w:t>
      </w:r>
      <w:r w:rsidRPr="009851C1">
        <w:rPr>
          <w:rFonts w:ascii="Times New Roman" w:hAnsi="Times New Roman" w:cs="Times New Roman"/>
          <w:i/>
        </w:rPr>
        <w:t xml:space="preserve">Psychological Medicine </w:t>
      </w:r>
      <w:r w:rsidRPr="009851C1">
        <w:rPr>
          <w:rFonts w:ascii="Times New Roman" w:hAnsi="Times New Roman" w:cs="Times New Roman"/>
        </w:rPr>
        <w:t>36(5):</w:t>
      </w:r>
      <w:r w:rsidRPr="009851C1">
        <w:rPr>
          <w:rFonts w:ascii="Times New Roman" w:hAnsi="Times New Roman" w:cs="Times New Roman"/>
          <w:i/>
        </w:rPr>
        <w:t xml:space="preserve"> </w:t>
      </w:r>
      <w:r w:rsidRPr="009851C1">
        <w:rPr>
          <w:rFonts w:ascii="Times New Roman" w:hAnsi="Times New Roman" w:cs="Times New Roman"/>
        </w:rPr>
        <w:t>575-586.</w:t>
      </w:r>
    </w:p>
    <w:p w14:paraId="5644A153" w14:textId="77777777" w:rsidR="008406EA" w:rsidRPr="009851C1" w:rsidRDefault="008406EA" w:rsidP="008406EA">
      <w:pPr>
        <w:spacing w:line="480" w:lineRule="auto"/>
        <w:ind w:hanging="360"/>
        <w:rPr>
          <w:rFonts w:ascii="Times New Roman" w:hAnsi="Times New Roman" w:cs="Times New Roman"/>
        </w:rPr>
      </w:pPr>
      <w:proofErr w:type="spellStart"/>
      <w:r w:rsidRPr="009851C1">
        <w:rPr>
          <w:rFonts w:ascii="Times New Roman" w:hAnsi="Times New Roman" w:cs="Times New Roman"/>
        </w:rPr>
        <w:t>Teplin</w:t>
      </w:r>
      <w:proofErr w:type="spellEnd"/>
      <w:r w:rsidRPr="009851C1">
        <w:rPr>
          <w:rFonts w:ascii="Times New Roman" w:hAnsi="Times New Roman" w:cs="Times New Roman"/>
        </w:rPr>
        <w:t xml:space="preserve">, Linda A. 1994. “Psychiatric and Substance Abuse Disorders among Male Urban Jail Detainees.” </w:t>
      </w:r>
      <w:r w:rsidRPr="009851C1">
        <w:rPr>
          <w:rFonts w:ascii="Times New Roman" w:hAnsi="Times New Roman" w:cs="Times New Roman"/>
          <w:i/>
        </w:rPr>
        <w:t>American Journal of Public Health</w:t>
      </w:r>
      <w:r w:rsidRPr="009851C1">
        <w:rPr>
          <w:rFonts w:ascii="Times New Roman" w:hAnsi="Times New Roman" w:cs="Times New Roman"/>
        </w:rPr>
        <w:t xml:space="preserve"> 84: 290-293.</w:t>
      </w:r>
    </w:p>
    <w:p w14:paraId="72D02570" w14:textId="34F9F084" w:rsidR="00643B50" w:rsidRPr="009851C1" w:rsidRDefault="00643B50" w:rsidP="008406EA">
      <w:pPr>
        <w:spacing w:line="480" w:lineRule="auto"/>
        <w:ind w:hanging="360"/>
        <w:rPr>
          <w:rFonts w:ascii="Times New Roman" w:hAnsi="Times New Roman" w:cs="Times New Roman"/>
        </w:rPr>
      </w:pPr>
      <w:r w:rsidRPr="009851C1">
        <w:rPr>
          <w:rFonts w:ascii="Times New Roman" w:hAnsi="Times New Roman" w:cs="Times New Roman"/>
        </w:rPr>
        <w:t xml:space="preserve">U.S. Department of Health and Human Services (HHS) Office of the Surgeon General and National Action Alliance for Suicide Prevention. </w:t>
      </w:r>
      <w:r w:rsidR="002128C1" w:rsidRPr="009851C1">
        <w:rPr>
          <w:rFonts w:ascii="Times New Roman" w:hAnsi="Times New Roman" w:cs="Times New Roman"/>
        </w:rPr>
        <w:t xml:space="preserve">2012 “2012 National Strategy for Suicide Prevention: Goals and Objectives.” </w:t>
      </w:r>
      <w:r w:rsidRPr="009851C1">
        <w:rPr>
          <w:rFonts w:ascii="Times New Roman" w:hAnsi="Times New Roman" w:cs="Times New Roman"/>
        </w:rPr>
        <w:t xml:space="preserve">Washington, D.C.: </w:t>
      </w:r>
      <w:r w:rsidR="002128C1" w:rsidRPr="009851C1">
        <w:rPr>
          <w:rFonts w:ascii="Times New Roman" w:hAnsi="Times New Roman" w:cs="Times New Roman"/>
        </w:rPr>
        <w:t>Department of Health and Human Services</w:t>
      </w:r>
      <w:r w:rsidRPr="009851C1">
        <w:rPr>
          <w:rFonts w:ascii="Times New Roman" w:hAnsi="Times New Roman" w:cs="Times New Roman"/>
        </w:rPr>
        <w:t>.</w:t>
      </w:r>
    </w:p>
    <w:p w14:paraId="21EDCD96" w14:textId="17778BD8"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U.S. Department of Health and Human Services (HHS) Office of the Surgeon General and National Action Alliance for Suicide Prevention: Clinical Care and Intervention Task Force. 2014. “Suicide Care in Systems Framework.” Washington, D.C.: </w:t>
      </w:r>
      <w:r w:rsidR="002128C1" w:rsidRPr="009851C1">
        <w:rPr>
          <w:rFonts w:ascii="Times New Roman" w:hAnsi="Times New Roman" w:cs="Times New Roman"/>
        </w:rPr>
        <w:t>Department of Health and Human Services</w:t>
      </w:r>
      <w:r w:rsidRPr="009851C1">
        <w:rPr>
          <w:rFonts w:ascii="Times New Roman" w:hAnsi="Times New Roman" w:cs="Times New Roman"/>
        </w:rPr>
        <w:t>.</w:t>
      </w:r>
    </w:p>
    <w:p w14:paraId="3AF4C491" w14:textId="77777777" w:rsidR="008406EA" w:rsidRPr="009851C1" w:rsidRDefault="008406EA" w:rsidP="008406EA">
      <w:pPr>
        <w:tabs>
          <w:tab w:val="num" w:pos="720"/>
        </w:tabs>
        <w:spacing w:line="480" w:lineRule="auto"/>
        <w:ind w:hanging="360"/>
        <w:rPr>
          <w:rFonts w:ascii="Times New Roman" w:hAnsi="Times New Roman" w:cs="Times New Roman"/>
        </w:rPr>
      </w:pPr>
      <w:r w:rsidRPr="009851C1">
        <w:rPr>
          <w:rFonts w:ascii="Times New Roman" w:hAnsi="Times New Roman" w:cs="Times New Roman"/>
        </w:rPr>
        <w:t xml:space="preserve">Way, Bruce B., </w:t>
      </w:r>
      <w:proofErr w:type="spellStart"/>
      <w:r w:rsidRPr="009851C1">
        <w:rPr>
          <w:rFonts w:ascii="Times New Roman" w:hAnsi="Times New Roman" w:cs="Times New Roman"/>
        </w:rPr>
        <w:t>Miraglia</w:t>
      </w:r>
      <w:proofErr w:type="spellEnd"/>
      <w:r w:rsidRPr="009851C1">
        <w:rPr>
          <w:rFonts w:ascii="Times New Roman" w:hAnsi="Times New Roman" w:cs="Times New Roman"/>
        </w:rPr>
        <w:t>, Richard, Sawyer, Donald A., Beer, Richard, and Eddy, John. 2005. “Factors Related to Suicide in New York State Prisons.” </w:t>
      </w:r>
      <w:r w:rsidRPr="009851C1">
        <w:rPr>
          <w:rFonts w:ascii="Times New Roman" w:hAnsi="Times New Roman" w:cs="Times New Roman"/>
          <w:i/>
        </w:rPr>
        <w:t>International Journal of Law and Psychiatry</w:t>
      </w:r>
      <w:r w:rsidRPr="009851C1">
        <w:rPr>
          <w:rFonts w:ascii="Times New Roman" w:hAnsi="Times New Roman" w:cs="Times New Roman"/>
        </w:rPr>
        <w:t xml:space="preserve"> 28(3): 207-221.</w:t>
      </w:r>
    </w:p>
    <w:p w14:paraId="5B25B6AE" w14:textId="10BEB4CD" w:rsidR="008406EA" w:rsidRPr="009851C1" w:rsidRDefault="008406EA" w:rsidP="008406EA">
      <w:pPr>
        <w:spacing w:line="480" w:lineRule="auto"/>
        <w:ind w:hanging="360"/>
        <w:rPr>
          <w:rFonts w:ascii="Times New Roman" w:hAnsi="Times New Roman" w:cs="Times New Roman"/>
        </w:rPr>
      </w:pPr>
      <w:r w:rsidRPr="009851C1">
        <w:rPr>
          <w:rFonts w:ascii="Times New Roman" w:hAnsi="Times New Roman" w:cs="Times New Roman"/>
        </w:rPr>
        <w:t xml:space="preserve">Way, Bruce B., Sawyer, D.A., </w:t>
      </w:r>
      <w:proofErr w:type="spellStart"/>
      <w:r w:rsidRPr="009851C1">
        <w:rPr>
          <w:rFonts w:ascii="Times New Roman" w:hAnsi="Times New Roman" w:cs="Times New Roman"/>
        </w:rPr>
        <w:t>Barboza</w:t>
      </w:r>
      <w:proofErr w:type="spellEnd"/>
      <w:r w:rsidRPr="009851C1">
        <w:rPr>
          <w:rFonts w:ascii="Times New Roman" w:hAnsi="Times New Roman" w:cs="Times New Roman"/>
        </w:rPr>
        <w:t xml:space="preserve">, S. and Nash, R. 2007. Prisoner </w:t>
      </w:r>
      <w:r w:rsidR="007101CD" w:rsidRPr="009851C1">
        <w:rPr>
          <w:rFonts w:ascii="Times New Roman" w:hAnsi="Times New Roman" w:cs="Times New Roman"/>
        </w:rPr>
        <w:t>S</w:t>
      </w:r>
      <w:r w:rsidRPr="009851C1">
        <w:rPr>
          <w:rFonts w:ascii="Times New Roman" w:hAnsi="Times New Roman" w:cs="Times New Roman"/>
        </w:rPr>
        <w:t xml:space="preserve">uicide and </w:t>
      </w:r>
      <w:r w:rsidR="007101CD" w:rsidRPr="009851C1">
        <w:rPr>
          <w:rFonts w:ascii="Times New Roman" w:hAnsi="Times New Roman" w:cs="Times New Roman"/>
        </w:rPr>
        <w:t>T</w:t>
      </w:r>
      <w:r w:rsidRPr="009851C1">
        <w:rPr>
          <w:rFonts w:ascii="Times New Roman" w:hAnsi="Times New Roman" w:cs="Times New Roman"/>
        </w:rPr>
        <w:t xml:space="preserve">ime </w:t>
      </w:r>
      <w:r w:rsidR="007101CD" w:rsidRPr="009851C1">
        <w:rPr>
          <w:rFonts w:ascii="Times New Roman" w:hAnsi="Times New Roman" w:cs="Times New Roman"/>
        </w:rPr>
        <w:t>S</w:t>
      </w:r>
      <w:r w:rsidRPr="009851C1">
        <w:rPr>
          <w:rFonts w:ascii="Times New Roman" w:hAnsi="Times New Roman" w:cs="Times New Roman"/>
        </w:rPr>
        <w:t xml:space="preserve">pent in </w:t>
      </w:r>
      <w:r w:rsidR="007101CD" w:rsidRPr="009851C1">
        <w:rPr>
          <w:rFonts w:ascii="Times New Roman" w:hAnsi="Times New Roman" w:cs="Times New Roman"/>
        </w:rPr>
        <w:t>S</w:t>
      </w:r>
      <w:r w:rsidRPr="009851C1">
        <w:rPr>
          <w:rFonts w:ascii="Times New Roman" w:hAnsi="Times New Roman" w:cs="Times New Roman"/>
        </w:rPr>
        <w:t xml:space="preserve">pecial </w:t>
      </w:r>
      <w:r w:rsidR="007101CD" w:rsidRPr="009851C1">
        <w:rPr>
          <w:rFonts w:ascii="Times New Roman" w:hAnsi="Times New Roman" w:cs="Times New Roman"/>
        </w:rPr>
        <w:t>D</w:t>
      </w:r>
      <w:r w:rsidRPr="009851C1">
        <w:rPr>
          <w:rFonts w:ascii="Times New Roman" w:hAnsi="Times New Roman" w:cs="Times New Roman"/>
        </w:rPr>
        <w:t xml:space="preserve">isciplinary </w:t>
      </w:r>
      <w:r w:rsidR="007101CD" w:rsidRPr="009851C1">
        <w:rPr>
          <w:rFonts w:ascii="Times New Roman" w:hAnsi="Times New Roman" w:cs="Times New Roman"/>
        </w:rPr>
        <w:t>H</w:t>
      </w:r>
      <w:r w:rsidRPr="009851C1">
        <w:rPr>
          <w:rFonts w:ascii="Times New Roman" w:hAnsi="Times New Roman" w:cs="Times New Roman"/>
        </w:rPr>
        <w:t xml:space="preserve">ousing in New York state prison. </w:t>
      </w:r>
      <w:r w:rsidRPr="009851C1">
        <w:rPr>
          <w:rFonts w:ascii="Times New Roman" w:hAnsi="Times New Roman" w:cs="Times New Roman"/>
          <w:i/>
        </w:rPr>
        <w:t>Psychiatric Services, 58,</w:t>
      </w:r>
      <w:r w:rsidRPr="009851C1">
        <w:rPr>
          <w:rFonts w:ascii="Times New Roman" w:hAnsi="Times New Roman" w:cs="Times New Roman"/>
        </w:rPr>
        <w:t xml:space="preserve"> 558-560.</w:t>
      </w:r>
    </w:p>
    <w:p w14:paraId="60A7FA8C" w14:textId="66B79CAC" w:rsidR="007101CD" w:rsidRPr="009851C1" w:rsidRDefault="007101CD" w:rsidP="008406EA">
      <w:pPr>
        <w:spacing w:line="480" w:lineRule="auto"/>
        <w:ind w:hanging="360"/>
        <w:rPr>
          <w:rFonts w:ascii="Times New Roman" w:hAnsi="Times New Roman" w:cs="Times New Roman"/>
        </w:rPr>
      </w:pPr>
      <w:r w:rsidRPr="009851C1">
        <w:rPr>
          <w:rFonts w:ascii="Times New Roman" w:hAnsi="Times New Roman" w:cs="Times New Roman"/>
        </w:rPr>
        <w:t>Wenzel, Amy, Brown Gregory K., and Beck, Aaron T. 2009 “Cognitive Therapy for Suicidal Patients: Scientific and Clinical Applications.” Washington, D.C.:  American Psychological Association.</w:t>
      </w:r>
    </w:p>
    <w:p w14:paraId="50DE2067" w14:textId="77777777" w:rsidR="008406EA" w:rsidRPr="009851C1" w:rsidRDefault="008406EA" w:rsidP="008406EA">
      <w:pPr>
        <w:spacing w:line="480" w:lineRule="auto"/>
        <w:ind w:hanging="360"/>
        <w:rPr>
          <w:rFonts w:ascii="Times New Roman" w:hAnsi="Times New Roman" w:cs="Times New Roman"/>
        </w:rPr>
      </w:pPr>
      <w:proofErr w:type="spellStart"/>
      <w:r w:rsidRPr="009851C1">
        <w:rPr>
          <w:rFonts w:ascii="Times New Roman" w:hAnsi="Times New Roman" w:cs="Times New Roman"/>
        </w:rPr>
        <w:t>Widom</w:t>
      </w:r>
      <w:proofErr w:type="spellEnd"/>
      <w:r w:rsidRPr="009851C1">
        <w:rPr>
          <w:rFonts w:ascii="Times New Roman" w:hAnsi="Times New Roman" w:cs="Times New Roman"/>
        </w:rPr>
        <w:t xml:space="preserve">, Cathy Spatz. 1989. “The Cycle of Violence.” </w:t>
      </w:r>
      <w:r w:rsidRPr="009851C1">
        <w:rPr>
          <w:rFonts w:ascii="Times New Roman" w:hAnsi="Times New Roman" w:cs="Times New Roman"/>
          <w:i/>
        </w:rPr>
        <w:t>Science</w:t>
      </w:r>
      <w:r w:rsidRPr="009851C1">
        <w:rPr>
          <w:rFonts w:ascii="Times New Roman" w:hAnsi="Times New Roman" w:cs="Times New Roman"/>
        </w:rPr>
        <w:t xml:space="preserve"> 244(4901): 160-166.</w:t>
      </w:r>
    </w:p>
    <w:p w14:paraId="615730B6" w14:textId="41F7006E" w:rsidR="000B3947" w:rsidRPr="009851C1" w:rsidRDefault="008406EA" w:rsidP="00745A9B">
      <w:pPr>
        <w:spacing w:line="480" w:lineRule="auto"/>
        <w:ind w:hanging="360"/>
        <w:rPr>
          <w:rFonts w:ascii="Times New Roman" w:hAnsi="Times New Roman" w:cs="Times New Roman"/>
        </w:rPr>
      </w:pPr>
      <w:proofErr w:type="spellStart"/>
      <w:r w:rsidRPr="009851C1">
        <w:rPr>
          <w:rFonts w:ascii="Times New Roman" w:hAnsi="Times New Roman" w:cs="Times New Roman"/>
        </w:rPr>
        <w:t>Zlodre</w:t>
      </w:r>
      <w:proofErr w:type="spellEnd"/>
      <w:r w:rsidRPr="009851C1">
        <w:rPr>
          <w:rFonts w:ascii="Times New Roman" w:hAnsi="Times New Roman" w:cs="Times New Roman"/>
        </w:rPr>
        <w:t xml:space="preserve">, </w:t>
      </w:r>
      <w:proofErr w:type="spellStart"/>
      <w:r w:rsidRPr="009851C1">
        <w:rPr>
          <w:rFonts w:ascii="Times New Roman" w:hAnsi="Times New Roman" w:cs="Times New Roman"/>
        </w:rPr>
        <w:t>Jakov</w:t>
      </w:r>
      <w:proofErr w:type="spellEnd"/>
      <w:r w:rsidRPr="009851C1">
        <w:rPr>
          <w:rFonts w:ascii="Times New Roman" w:hAnsi="Times New Roman" w:cs="Times New Roman"/>
        </w:rPr>
        <w:t xml:space="preserve">, and </w:t>
      </w:r>
      <w:proofErr w:type="spellStart"/>
      <w:r w:rsidRPr="009851C1">
        <w:rPr>
          <w:rFonts w:ascii="Times New Roman" w:hAnsi="Times New Roman" w:cs="Times New Roman"/>
        </w:rPr>
        <w:t>Fazel</w:t>
      </w:r>
      <w:proofErr w:type="spellEnd"/>
      <w:r w:rsidRPr="009851C1">
        <w:rPr>
          <w:rFonts w:ascii="Times New Roman" w:hAnsi="Times New Roman" w:cs="Times New Roman"/>
        </w:rPr>
        <w:t xml:space="preserve">, </w:t>
      </w:r>
      <w:proofErr w:type="spellStart"/>
      <w:r w:rsidRPr="009851C1">
        <w:rPr>
          <w:rFonts w:ascii="Times New Roman" w:hAnsi="Times New Roman" w:cs="Times New Roman"/>
        </w:rPr>
        <w:t>Seena</w:t>
      </w:r>
      <w:proofErr w:type="spellEnd"/>
      <w:r w:rsidRPr="009851C1">
        <w:rPr>
          <w:rFonts w:ascii="Times New Roman" w:hAnsi="Times New Roman" w:cs="Times New Roman"/>
        </w:rPr>
        <w:t xml:space="preserve">. 2012. “All-Cause and External Mortality in Released Prisoners: Systematic Review and Meta-Analysis.” </w:t>
      </w:r>
      <w:r w:rsidRPr="009851C1">
        <w:rPr>
          <w:rFonts w:ascii="Times New Roman" w:hAnsi="Times New Roman" w:cs="Times New Roman"/>
          <w:i/>
        </w:rPr>
        <w:t>American Journal of Public Health</w:t>
      </w:r>
      <w:r w:rsidRPr="009851C1">
        <w:rPr>
          <w:rFonts w:ascii="Times New Roman" w:hAnsi="Times New Roman" w:cs="Times New Roman"/>
        </w:rPr>
        <w:t xml:space="preserve"> 102(12): e67-e75.</w:t>
      </w:r>
    </w:p>
    <w:sectPr w:rsidR="000B3947" w:rsidRPr="009851C1" w:rsidSect="00C15C3D">
      <w:footerReference w:type="even" r:id="rId9"/>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hn Wooldredge" w:date="2015-08-22T18:06:00Z" w:initials="JW">
    <w:p w14:paraId="4A38C715" w14:textId="43F18499" w:rsidR="002E19F6" w:rsidRDefault="002E19F6">
      <w:pPr>
        <w:pStyle w:val="CommentText"/>
      </w:pPr>
      <w:r>
        <w:rPr>
          <w:rStyle w:val="CommentReference"/>
        </w:rPr>
        <w:annotationRef/>
      </w:r>
      <w:r>
        <w:t>Realistically, considering the “travel time” to and from the cell/room, is this much different than ‘constant’ watch?  JOEL SAYS: YES. IT IS VERY DIFFERENT.</w:t>
      </w:r>
    </w:p>
  </w:comment>
  <w:comment w:id="2" w:author="John Wooldredge" w:date="2015-08-23T11:09:00Z" w:initials="JW">
    <w:p w14:paraId="66104924" w14:textId="77777777" w:rsidR="002E19F6" w:rsidRDefault="002E19F6" w:rsidP="003100CB">
      <w:pPr>
        <w:pStyle w:val="CommentText"/>
      </w:pPr>
      <w:r>
        <w:rPr>
          <w:rStyle w:val="CommentReference"/>
        </w:rPr>
        <w:annotationRef/>
      </w:r>
      <w:r>
        <w:t>No “downside” to this?  JOEL SAYS: “NOPE.”</w:t>
      </w:r>
    </w:p>
  </w:comment>
  <w:comment w:id="3" w:author="John" w:date="2015-09-03T09:51:00Z" w:initials="J">
    <w:p w14:paraId="3A9A4EC9" w14:textId="103ADA2F" w:rsidR="002E19F6" w:rsidRDefault="002E19F6">
      <w:pPr>
        <w:pStyle w:val="CommentText"/>
      </w:pPr>
      <w:r>
        <w:rPr>
          <w:rStyle w:val="CommentReference"/>
        </w:rPr>
        <w:annotationRef/>
      </w:r>
      <w:r>
        <w:t xml:space="preserve">Would you consider maximum and </w:t>
      </w:r>
      <w:proofErr w:type="spellStart"/>
      <w:r>
        <w:t>supermax</w:t>
      </w:r>
      <w:proofErr w:type="spellEnd"/>
      <w:r>
        <w:t xml:space="preserve"> security prisons to be “correctional facilities”? Should a distinction be made between these high security facilities (for control and punishment) versus most other confinement facilities? JOEL REPLIES: NO. THEY ARE ALWAYS PART OF A CORRECTIONAL SYSTEM, EVEN IF MAINTAINING A SAFE ENVIRONMENT REQUIRES THEM TO BE SEPERATED. ALL PRISONS HAVE A DUTY TO MAKE REASONABLE EFFORTS TO KEEP EVERYONE SAFE. AS A MATTER OF LAW ONLY PUNITIVE SEGREGATION (WHICH IS TYPICA</w:t>
      </w:r>
      <w:r w:rsidR="00E511ED">
        <w:t>LLY SHORT-TERM CAN BE USED FOR P</w:t>
      </w:r>
      <w:r>
        <w:t>UNISHMENT. ADMINISTRATIVE SEGREGATION IS SUPPOSED TO BE USED ONLY TO PREVENT HARM TO OTHERS.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8C715" w15:done="0"/>
  <w15:commentEx w15:paraId="66104924" w15:done="0"/>
  <w15:commentEx w15:paraId="3A9A4EC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6A2C0" w14:textId="77777777" w:rsidR="0054130E" w:rsidRDefault="0054130E" w:rsidP="00CC3BA9">
      <w:r>
        <w:separator/>
      </w:r>
    </w:p>
  </w:endnote>
  <w:endnote w:type="continuationSeparator" w:id="0">
    <w:p w14:paraId="3E4F972D" w14:textId="77777777" w:rsidR="0054130E" w:rsidRDefault="0054130E" w:rsidP="00CC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21742" w14:textId="77777777" w:rsidR="002E19F6" w:rsidRDefault="002E19F6" w:rsidP="00CC3B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97D1C9" w14:textId="72B465CB" w:rsidR="002E19F6" w:rsidRDefault="002E19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FCAEF" w14:textId="77777777" w:rsidR="002E19F6" w:rsidRDefault="002E19F6" w:rsidP="00CC3B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853">
      <w:rPr>
        <w:rStyle w:val="PageNumber"/>
        <w:noProof/>
      </w:rPr>
      <w:t>31</w:t>
    </w:r>
    <w:r>
      <w:rPr>
        <w:rStyle w:val="PageNumber"/>
      </w:rPr>
      <w:fldChar w:fldCharType="end"/>
    </w:r>
  </w:p>
  <w:p w14:paraId="5753BF72" w14:textId="0432FD65" w:rsidR="002E19F6" w:rsidRDefault="002E19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19DA3" w14:textId="77777777" w:rsidR="0054130E" w:rsidRDefault="0054130E" w:rsidP="00CC3BA9">
      <w:r>
        <w:separator/>
      </w:r>
    </w:p>
  </w:footnote>
  <w:footnote w:type="continuationSeparator" w:id="0">
    <w:p w14:paraId="03CFA095" w14:textId="77777777" w:rsidR="0054130E" w:rsidRDefault="0054130E" w:rsidP="00CC3BA9">
      <w:r>
        <w:continuationSeparator/>
      </w:r>
    </w:p>
  </w:footnote>
  <w:footnote w:id="1">
    <w:p w14:paraId="348D1216" w14:textId="77777777" w:rsidR="002E19F6" w:rsidRDefault="002E19F6">
      <w:pPr>
        <w:pStyle w:val="FootnoteText"/>
      </w:pPr>
      <w:r>
        <w:rPr>
          <w:rStyle w:val="FootnoteReference"/>
        </w:rPr>
        <w:footnoteRef/>
      </w:r>
      <w:r>
        <w:t xml:space="preserve"> In general, this chapter is intended to apply to all forms of correctional incarceration and detention. Except where we intend to refer to a specific type of institution, we use the word “prisoner” to refer to prisoners, detainees, and residents of jails, prisons, and juvenile correctional and detention facilities.</w:t>
      </w:r>
    </w:p>
  </w:footnote>
  <w:footnote w:id="2">
    <w:p w14:paraId="74112A4F" w14:textId="2469C399" w:rsidR="002E19F6" w:rsidRDefault="002E19F6">
      <w:pPr>
        <w:pStyle w:val="FootnoteText"/>
      </w:pPr>
      <w:r>
        <w:rPr>
          <w:rStyle w:val="FootnoteReference"/>
        </w:rPr>
        <w:footnoteRef/>
      </w:r>
      <w:r>
        <w:t xml:space="preserve"> For comparison, the rate of suicide deaths in the U.S. between 2000 and 2012 was 11.4 deaths per 100,000. (Web-based Injury Statistics Query and Reporting System, U.S. Centers for Disease Control and Prevention, accessed November 17,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4D7"/>
    <w:multiLevelType w:val="hybridMultilevel"/>
    <w:tmpl w:val="231EC330"/>
    <w:lvl w:ilvl="0" w:tplc="E800F0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7748"/>
    <w:multiLevelType w:val="multilevel"/>
    <w:tmpl w:val="8ECA70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ED66C9"/>
    <w:multiLevelType w:val="hybridMultilevel"/>
    <w:tmpl w:val="DFBCE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52078"/>
    <w:multiLevelType w:val="hybridMultilevel"/>
    <w:tmpl w:val="B8EE3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6462A"/>
    <w:multiLevelType w:val="hybridMultilevel"/>
    <w:tmpl w:val="DDFCA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CF1"/>
    <w:multiLevelType w:val="hybridMultilevel"/>
    <w:tmpl w:val="22382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160D1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F4427"/>
    <w:multiLevelType w:val="hybridMultilevel"/>
    <w:tmpl w:val="91560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F63E6"/>
    <w:multiLevelType w:val="hybridMultilevel"/>
    <w:tmpl w:val="3B7087D6"/>
    <w:lvl w:ilvl="0" w:tplc="724EA4F0">
      <w:start w:val="1"/>
      <w:numFmt w:val="decimal"/>
      <w:lvlText w:val="%1."/>
      <w:lvlJc w:val="left"/>
      <w:pPr>
        <w:ind w:left="720" w:hanging="360"/>
      </w:pPr>
      <w:rPr>
        <w:rFonts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12BDB"/>
    <w:multiLevelType w:val="hybridMultilevel"/>
    <w:tmpl w:val="B3EAA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81872"/>
    <w:multiLevelType w:val="hybridMultilevel"/>
    <w:tmpl w:val="58FC31F0"/>
    <w:lvl w:ilvl="0" w:tplc="9F480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D7B8B"/>
    <w:multiLevelType w:val="hybridMultilevel"/>
    <w:tmpl w:val="BC4AE4DE"/>
    <w:lvl w:ilvl="0" w:tplc="C03A16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C606A"/>
    <w:multiLevelType w:val="hybridMultilevel"/>
    <w:tmpl w:val="2338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4077F"/>
    <w:multiLevelType w:val="hybridMultilevel"/>
    <w:tmpl w:val="6E46D072"/>
    <w:lvl w:ilvl="0" w:tplc="C03A16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F6EE7"/>
    <w:multiLevelType w:val="hybridMultilevel"/>
    <w:tmpl w:val="D37C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A93513"/>
    <w:multiLevelType w:val="hybridMultilevel"/>
    <w:tmpl w:val="AFD640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5E22A5"/>
    <w:multiLevelType w:val="hybridMultilevel"/>
    <w:tmpl w:val="8ECA7052"/>
    <w:lvl w:ilvl="0" w:tplc="0CBE3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60671"/>
    <w:multiLevelType w:val="hybridMultilevel"/>
    <w:tmpl w:val="F1222E6A"/>
    <w:lvl w:ilvl="0" w:tplc="0CBE31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4E2A88"/>
    <w:multiLevelType w:val="hybridMultilevel"/>
    <w:tmpl w:val="258CD56A"/>
    <w:lvl w:ilvl="0" w:tplc="C03A167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BF583D3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F5581F"/>
    <w:multiLevelType w:val="hybridMultilevel"/>
    <w:tmpl w:val="BBDA2AB0"/>
    <w:lvl w:ilvl="0" w:tplc="C03A167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546FCA"/>
    <w:multiLevelType w:val="hybridMultilevel"/>
    <w:tmpl w:val="BC185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0A0BCD"/>
    <w:multiLevelType w:val="hybridMultilevel"/>
    <w:tmpl w:val="CF0A5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562FB4"/>
    <w:multiLevelType w:val="hybridMultilevel"/>
    <w:tmpl w:val="528C5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233A8"/>
    <w:multiLevelType w:val="hybridMultilevel"/>
    <w:tmpl w:val="22382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160D1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E779A"/>
    <w:multiLevelType w:val="hybridMultilevel"/>
    <w:tmpl w:val="258CD56A"/>
    <w:lvl w:ilvl="0" w:tplc="C03A167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BF583D3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110CB9"/>
    <w:multiLevelType w:val="hybridMultilevel"/>
    <w:tmpl w:val="528C5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51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3797F3F"/>
    <w:multiLevelType w:val="hybridMultilevel"/>
    <w:tmpl w:val="C6462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AF1EDC"/>
    <w:multiLevelType w:val="hybridMultilevel"/>
    <w:tmpl w:val="189A2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106C37"/>
    <w:multiLevelType w:val="hybridMultilevel"/>
    <w:tmpl w:val="B0A2B00E"/>
    <w:lvl w:ilvl="0" w:tplc="75B41A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37923"/>
    <w:multiLevelType w:val="hybridMultilevel"/>
    <w:tmpl w:val="FCAAB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B7769"/>
    <w:multiLevelType w:val="hybridMultilevel"/>
    <w:tmpl w:val="8470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F7398C"/>
    <w:multiLevelType w:val="hybridMultilevel"/>
    <w:tmpl w:val="D2243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D6C78"/>
    <w:multiLevelType w:val="hybridMultilevel"/>
    <w:tmpl w:val="FFDA05FE"/>
    <w:lvl w:ilvl="0" w:tplc="75B41A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41765"/>
    <w:multiLevelType w:val="hybridMultilevel"/>
    <w:tmpl w:val="D8FA8A1C"/>
    <w:lvl w:ilvl="0" w:tplc="75B41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5C370C"/>
    <w:multiLevelType w:val="hybridMultilevel"/>
    <w:tmpl w:val="4EFC831E"/>
    <w:lvl w:ilvl="0" w:tplc="E800F0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48D20A9"/>
    <w:multiLevelType w:val="hybridMultilevel"/>
    <w:tmpl w:val="554CD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12"/>
  </w:num>
  <w:num w:numId="4">
    <w:abstractNumId w:val="10"/>
  </w:num>
  <w:num w:numId="5">
    <w:abstractNumId w:val="32"/>
  </w:num>
  <w:num w:numId="6">
    <w:abstractNumId w:val="33"/>
  </w:num>
  <w:num w:numId="7">
    <w:abstractNumId w:val="21"/>
  </w:num>
  <w:num w:numId="8">
    <w:abstractNumId w:val="17"/>
  </w:num>
  <w:num w:numId="9">
    <w:abstractNumId w:val="7"/>
  </w:num>
  <w:num w:numId="10">
    <w:abstractNumId w:val="8"/>
  </w:num>
  <w:num w:numId="11">
    <w:abstractNumId w:val="18"/>
  </w:num>
  <w:num w:numId="12">
    <w:abstractNumId w:val="24"/>
  </w:num>
  <w:num w:numId="13">
    <w:abstractNumId w:val="4"/>
  </w:num>
  <w:num w:numId="14">
    <w:abstractNumId w:val="25"/>
  </w:num>
  <w:num w:numId="15">
    <w:abstractNumId w:val="19"/>
  </w:num>
  <w:num w:numId="16">
    <w:abstractNumId w:val="34"/>
  </w:num>
  <w:num w:numId="17">
    <w:abstractNumId w:val="0"/>
  </w:num>
  <w:num w:numId="18">
    <w:abstractNumId w:val="5"/>
  </w:num>
  <w:num w:numId="19">
    <w:abstractNumId w:val="3"/>
  </w:num>
  <w:num w:numId="20">
    <w:abstractNumId w:val="35"/>
  </w:num>
  <w:num w:numId="21">
    <w:abstractNumId w:val="16"/>
  </w:num>
  <w:num w:numId="22">
    <w:abstractNumId w:val="15"/>
  </w:num>
  <w:num w:numId="23">
    <w:abstractNumId w:val="1"/>
  </w:num>
  <w:num w:numId="24">
    <w:abstractNumId w:val="2"/>
  </w:num>
  <w:num w:numId="25">
    <w:abstractNumId w:val="20"/>
  </w:num>
  <w:num w:numId="26">
    <w:abstractNumId w:val="14"/>
  </w:num>
  <w:num w:numId="27">
    <w:abstractNumId w:val="6"/>
  </w:num>
  <w:num w:numId="28">
    <w:abstractNumId w:val="31"/>
  </w:num>
  <w:num w:numId="29">
    <w:abstractNumId w:val="29"/>
  </w:num>
  <w:num w:numId="30">
    <w:abstractNumId w:val="11"/>
  </w:num>
  <w:num w:numId="31">
    <w:abstractNumId w:val="30"/>
  </w:num>
  <w:num w:numId="32">
    <w:abstractNumId w:val="27"/>
  </w:num>
  <w:num w:numId="33">
    <w:abstractNumId w:val="13"/>
  </w:num>
  <w:num w:numId="34">
    <w:abstractNumId w:val="22"/>
  </w:num>
  <w:num w:numId="35">
    <w:abstractNumId w:val="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hideSpellingErrors/>
  <w:hideGrammaticalError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53"/>
    <w:rsid w:val="00000227"/>
    <w:rsid w:val="00000F45"/>
    <w:rsid w:val="00001BA7"/>
    <w:rsid w:val="00004D62"/>
    <w:rsid w:val="00007A6B"/>
    <w:rsid w:val="0001038F"/>
    <w:rsid w:val="000144FE"/>
    <w:rsid w:val="00017282"/>
    <w:rsid w:val="00023480"/>
    <w:rsid w:val="00025F3C"/>
    <w:rsid w:val="00031500"/>
    <w:rsid w:val="00032F9A"/>
    <w:rsid w:val="00040F10"/>
    <w:rsid w:val="00042178"/>
    <w:rsid w:val="0004246F"/>
    <w:rsid w:val="00044E92"/>
    <w:rsid w:val="00045213"/>
    <w:rsid w:val="000476FC"/>
    <w:rsid w:val="00054D38"/>
    <w:rsid w:val="00056AEB"/>
    <w:rsid w:val="000658D5"/>
    <w:rsid w:val="00071CEE"/>
    <w:rsid w:val="00073052"/>
    <w:rsid w:val="00074BF1"/>
    <w:rsid w:val="00081B36"/>
    <w:rsid w:val="00085A80"/>
    <w:rsid w:val="000878AA"/>
    <w:rsid w:val="0009062A"/>
    <w:rsid w:val="00092F04"/>
    <w:rsid w:val="00092F31"/>
    <w:rsid w:val="000A1DFE"/>
    <w:rsid w:val="000A63DA"/>
    <w:rsid w:val="000A642D"/>
    <w:rsid w:val="000A6B64"/>
    <w:rsid w:val="000B264C"/>
    <w:rsid w:val="000B386D"/>
    <w:rsid w:val="000B3947"/>
    <w:rsid w:val="000B58BA"/>
    <w:rsid w:val="000B7D44"/>
    <w:rsid w:val="000B7ECE"/>
    <w:rsid w:val="000C0EAE"/>
    <w:rsid w:val="000C2ADB"/>
    <w:rsid w:val="000C31B2"/>
    <w:rsid w:val="000C7A48"/>
    <w:rsid w:val="000D1DA5"/>
    <w:rsid w:val="000D67CA"/>
    <w:rsid w:val="000E1491"/>
    <w:rsid w:val="000E3461"/>
    <w:rsid w:val="000F2572"/>
    <w:rsid w:val="000F2B62"/>
    <w:rsid w:val="000F4706"/>
    <w:rsid w:val="000F6707"/>
    <w:rsid w:val="00101119"/>
    <w:rsid w:val="001022AC"/>
    <w:rsid w:val="00103682"/>
    <w:rsid w:val="001101CE"/>
    <w:rsid w:val="00117DDB"/>
    <w:rsid w:val="001201C3"/>
    <w:rsid w:val="00130DD4"/>
    <w:rsid w:val="00131139"/>
    <w:rsid w:val="00134F6A"/>
    <w:rsid w:val="001353BF"/>
    <w:rsid w:val="001409B7"/>
    <w:rsid w:val="001423AF"/>
    <w:rsid w:val="001522C9"/>
    <w:rsid w:val="0015359B"/>
    <w:rsid w:val="00157A28"/>
    <w:rsid w:val="0017157A"/>
    <w:rsid w:val="001741C3"/>
    <w:rsid w:val="00177158"/>
    <w:rsid w:val="00177C74"/>
    <w:rsid w:val="00182F61"/>
    <w:rsid w:val="001844D5"/>
    <w:rsid w:val="0018606A"/>
    <w:rsid w:val="00186286"/>
    <w:rsid w:val="00186B05"/>
    <w:rsid w:val="0018745B"/>
    <w:rsid w:val="00193E9E"/>
    <w:rsid w:val="00196D35"/>
    <w:rsid w:val="001A1461"/>
    <w:rsid w:val="001A30B9"/>
    <w:rsid w:val="001A334E"/>
    <w:rsid w:val="001A42F3"/>
    <w:rsid w:val="001A48D8"/>
    <w:rsid w:val="001B1587"/>
    <w:rsid w:val="001B1EC2"/>
    <w:rsid w:val="001B215E"/>
    <w:rsid w:val="001B4BAD"/>
    <w:rsid w:val="001B7B2C"/>
    <w:rsid w:val="001C01F8"/>
    <w:rsid w:val="001C06C0"/>
    <w:rsid w:val="001C1158"/>
    <w:rsid w:val="001C2223"/>
    <w:rsid w:val="001C7332"/>
    <w:rsid w:val="001D0D83"/>
    <w:rsid w:val="001D4995"/>
    <w:rsid w:val="001D682D"/>
    <w:rsid w:val="001E19AF"/>
    <w:rsid w:val="001E3C0C"/>
    <w:rsid w:val="001E47EC"/>
    <w:rsid w:val="001E704E"/>
    <w:rsid w:val="001E7B78"/>
    <w:rsid w:val="001E7E96"/>
    <w:rsid w:val="001F0F56"/>
    <w:rsid w:val="001F16FE"/>
    <w:rsid w:val="001F371B"/>
    <w:rsid w:val="0020046A"/>
    <w:rsid w:val="00202816"/>
    <w:rsid w:val="002053C5"/>
    <w:rsid w:val="00205E4E"/>
    <w:rsid w:val="00211DF5"/>
    <w:rsid w:val="002128C1"/>
    <w:rsid w:val="0021434B"/>
    <w:rsid w:val="0021497E"/>
    <w:rsid w:val="00221CA9"/>
    <w:rsid w:val="002231E2"/>
    <w:rsid w:val="00233309"/>
    <w:rsid w:val="00250B30"/>
    <w:rsid w:val="002520F5"/>
    <w:rsid w:val="00253742"/>
    <w:rsid w:val="00255787"/>
    <w:rsid w:val="00256653"/>
    <w:rsid w:val="002607DB"/>
    <w:rsid w:val="00261262"/>
    <w:rsid w:val="00261F2C"/>
    <w:rsid w:val="0026270B"/>
    <w:rsid w:val="002649AF"/>
    <w:rsid w:val="002649DB"/>
    <w:rsid w:val="00264D6B"/>
    <w:rsid w:val="002711B4"/>
    <w:rsid w:val="002711D8"/>
    <w:rsid w:val="00271D36"/>
    <w:rsid w:val="0027427E"/>
    <w:rsid w:val="00277F9C"/>
    <w:rsid w:val="0028039F"/>
    <w:rsid w:val="00284964"/>
    <w:rsid w:val="00284EFC"/>
    <w:rsid w:val="00291586"/>
    <w:rsid w:val="002919B8"/>
    <w:rsid w:val="00293D55"/>
    <w:rsid w:val="002942B7"/>
    <w:rsid w:val="002947A3"/>
    <w:rsid w:val="00294F6C"/>
    <w:rsid w:val="00297D62"/>
    <w:rsid w:val="002A152B"/>
    <w:rsid w:val="002A2B39"/>
    <w:rsid w:val="002A414F"/>
    <w:rsid w:val="002A4AE6"/>
    <w:rsid w:val="002B0AF8"/>
    <w:rsid w:val="002B759F"/>
    <w:rsid w:val="002C0B4B"/>
    <w:rsid w:val="002C41E4"/>
    <w:rsid w:val="002C5BC2"/>
    <w:rsid w:val="002C669C"/>
    <w:rsid w:val="002D3FB6"/>
    <w:rsid w:val="002E19F6"/>
    <w:rsid w:val="002E3A3C"/>
    <w:rsid w:val="002E79EF"/>
    <w:rsid w:val="00300683"/>
    <w:rsid w:val="00301F12"/>
    <w:rsid w:val="003026F6"/>
    <w:rsid w:val="00304ED9"/>
    <w:rsid w:val="00305E68"/>
    <w:rsid w:val="00306A3B"/>
    <w:rsid w:val="003100CB"/>
    <w:rsid w:val="0031356F"/>
    <w:rsid w:val="003135BF"/>
    <w:rsid w:val="00315D12"/>
    <w:rsid w:val="00321F60"/>
    <w:rsid w:val="003240E7"/>
    <w:rsid w:val="00331413"/>
    <w:rsid w:val="00332832"/>
    <w:rsid w:val="00332CD4"/>
    <w:rsid w:val="00332E09"/>
    <w:rsid w:val="00334493"/>
    <w:rsid w:val="00342723"/>
    <w:rsid w:val="00343327"/>
    <w:rsid w:val="003436F9"/>
    <w:rsid w:val="003502B3"/>
    <w:rsid w:val="00350347"/>
    <w:rsid w:val="00351F2C"/>
    <w:rsid w:val="003534B6"/>
    <w:rsid w:val="00356248"/>
    <w:rsid w:val="00363422"/>
    <w:rsid w:val="0036630C"/>
    <w:rsid w:val="0038077C"/>
    <w:rsid w:val="00381EE3"/>
    <w:rsid w:val="00382088"/>
    <w:rsid w:val="00383DB1"/>
    <w:rsid w:val="00387A23"/>
    <w:rsid w:val="00391327"/>
    <w:rsid w:val="00393DB6"/>
    <w:rsid w:val="0039473C"/>
    <w:rsid w:val="00396638"/>
    <w:rsid w:val="003B177B"/>
    <w:rsid w:val="003B1848"/>
    <w:rsid w:val="003B1F7E"/>
    <w:rsid w:val="003B22F5"/>
    <w:rsid w:val="003B4AFE"/>
    <w:rsid w:val="003B5ABE"/>
    <w:rsid w:val="003B6BF2"/>
    <w:rsid w:val="003C24E2"/>
    <w:rsid w:val="003C538A"/>
    <w:rsid w:val="003D0E75"/>
    <w:rsid w:val="003D1960"/>
    <w:rsid w:val="003D2F64"/>
    <w:rsid w:val="003D4058"/>
    <w:rsid w:val="003E12A0"/>
    <w:rsid w:val="003F05F0"/>
    <w:rsid w:val="003F255F"/>
    <w:rsid w:val="003F3D18"/>
    <w:rsid w:val="00400224"/>
    <w:rsid w:val="00400765"/>
    <w:rsid w:val="00403E24"/>
    <w:rsid w:val="0040411E"/>
    <w:rsid w:val="004049B7"/>
    <w:rsid w:val="0041159F"/>
    <w:rsid w:val="004133A2"/>
    <w:rsid w:val="004252D5"/>
    <w:rsid w:val="00426D9A"/>
    <w:rsid w:val="00430EE4"/>
    <w:rsid w:val="00432321"/>
    <w:rsid w:val="00434E30"/>
    <w:rsid w:val="00435A72"/>
    <w:rsid w:val="0043628A"/>
    <w:rsid w:val="00436633"/>
    <w:rsid w:val="00440E7B"/>
    <w:rsid w:val="00455143"/>
    <w:rsid w:val="004617A4"/>
    <w:rsid w:val="00462907"/>
    <w:rsid w:val="00465226"/>
    <w:rsid w:val="004735F5"/>
    <w:rsid w:val="004754FC"/>
    <w:rsid w:val="0047591D"/>
    <w:rsid w:val="00480BD7"/>
    <w:rsid w:val="004822E9"/>
    <w:rsid w:val="004837C4"/>
    <w:rsid w:val="00484D2D"/>
    <w:rsid w:val="00486C36"/>
    <w:rsid w:val="00496564"/>
    <w:rsid w:val="00496853"/>
    <w:rsid w:val="00496D37"/>
    <w:rsid w:val="004976D5"/>
    <w:rsid w:val="004A083D"/>
    <w:rsid w:val="004A42FF"/>
    <w:rsid w:val="004A44C6"/>
    <w:rsid w:val="004A6F13"/>
    <w:rsid w:val="004A7F27"/>
    <w:rsid w:val="004B1C4A"/>
    <w:rsid w:val="004B23C2"/>
    <w:rsid w:val="004B3CDC"/>
    <w:rsid w:val="004B693A"/>
    <w:rsid w:val="004B7655"/>
    <w:rsid w:val="004C3A8C"/>
    <w:rsid w:val="004C3E87"/>
    <w:rsid w:val="004C5571"/>
    <w:rsid w:val="004C58F0"/>
    <w:rsid w:val="004D09B3"/>
    <w:rsid w:val="004D52C3"/>
    <w:rsid w:val="004D6352"/>
    <w:rsid w:val="004E033D"/>
    <w:rsid w:val="004E0399"/>
    <w:rsid w:val="004E21D1"/>
    <w:rsid w:val="004E3110"/>
    <w:rsid w:val="004E592B"/>
    <w:rsid w:val="004E5C75"/>
    <w:rsid w:val="004E7235"/>
    <w:rsid w:val="004F4AEC"/>
    <w:rsid w:val="005022F7"/>
    <w:rsid w:val="00502423"/>
    <w:rsid w:val="00502A28"/>
    <w:rsid w:val="00504676"/>
    <w:rsid w:val="00504860"/>
    <w:rsid w:val="005048CC"/>
    <w:rsid w:val="00504D6E"/>
    <w:rsid w:val="0051354D"/>
    <w:rsid w:val="00514705"/>
    <w:rsid w:val="00515CF9"/>
    <w:rsid w:val="00515F5F"/>
    <w:rsid w:val="005172AB"/>
    <w:rsid w:val="00522233"/>
    <w:rsid w:val="00523E3D"/>
    <w:rsid w:val="0053590D"/>
    <w:rsid w:val="00537CA8"/>
    <w:rsid w:val="00537DEC"/>
    <w:rsid w:val="005401DE"/>
    <w:rsid w:val="00540787"/>
    <w:rsid w:val="0054130E"/>
    <w:rsid w:val="00544FA7"/>
    <w:rsid w:val="00546DF0"/>
    <w:rsid w:val="00547ACB"/>
    <w:rsid w:val="00550A68"/>
    <w:rsid w:val="00551EB1"/>
    <w:rsid w:val="00557486"/>
    <w:rsid w:val="0056085A"/>
    <w:rsid w:val="0056414D"/>
    <w:rsid w:val="00565541"/>
    <w:rsid w:val="0056604A"/>
    <w:rsid w:val="00573C04"/>
    <w:rsid w:val="005744AB"/>
    <w:rsid w:val="00574EDE"/>
    <w:rsid w:val="005809D4"/>
    <w:rsid w:val="00582046"/>
    <w:rsid w:val="00583FA0"/>
    <w:rsid w:val="00585A58"/>
    <w:rsid w:val="00586B58"/>
    <w:rsid w:val="00590E2C"/>
    <w:rsid w:val="005915A4"/>
    <w:rsid w:val="005918E3"/>
    <w:rsid w:val="00592A50"/>
    <w:rsid w:val="0059475E"/>
    <w:rsid w:val="005A2C9B"/>
    <w:rsid w:val="005A403E"/>
    <w:rsid w:val="005A5DB6"/>
    <w:rsid w:val="005B15D4"/>
    <w:rsid w:val="005B6606"/>
    <w:rsid w:val="005C1188"/>
    <w:rsid w:val="005C2D27"/>
    <w:rsid w:val="005C3A0D"/>
    <w:rsid w:val="005D2006"/>
    <w:rsid w:val="005D4B66"/>
    <w:rsid w:val="005E68FA"/>
    <w:rsid w:val="005F0112"/>
    <w:rsid w:val="005F51BB"/>
    <w:rsid w:val="005F7F50"/>
    <w:rsid w:val="00601C6A"/>
    <w:rsid w:val="00602DD4"/>
    <w:rsid w:val="006067E9"/>
    <w:rsid w:val="00610D5E"/>
    <w:rsid w:val="00614AF2"/>
    <w:rsid w:val="00615002"/>
    <w:rsid w:val="006243CB"/>
    <w:rsid w:val="00632C9D"/>
    <w:rsid w:val="00634C94"/>
    <w:rsid w:val="00634F94"/>
    <w:rsid w:val="00637D1D"/>
    <w:rsid w:val="00640EF6"/>
    <w:rsid w:val="00643B50"/>
    <w:rsid w:val="00646A47"/>
    <w:rsid w:val="00647598"/>
    <w:rsid w:val="006532B7"/>
    <w:rsid w:val="00653A4B"/>
    <w:rsid w:val="0065441F"/>
    <w:rsid w:val="006575F5"/>
    <w:rsid w:val="00666B84"/>
    <w:rsid w:val="006731FC"/>
    <w:rsid w:val="0067723F"/>
    <w:rsid w:val="00680A46"/>
    <w:rsid w:val="00680F3F"/>
    <w:rsid w:val="00693591"/>
    <w:rsid w:val="006942F8"/>
    <w:rsid w:val="006A00EB"/>
    <w:rsid w:val="006A0A7D"/>
    <w:rsid w:val="006A1845"/>
    <w:rsid w:val="006A4C7C"/>
    <w:rsid w:val="006A59EB"/>
    <w:rsid w:val="006B3FFE"/>
    <w:rsid w:val="006B7358"/>
    <w:rsid w:val="006C250A"/>
    <w:rsid w:val="006C2C80"/>
    <w:rsid w:val="006C4DFD"/>
    <w:rsid w:val="006D28E2"/>
    <w:rsid w:val="006D2FE9"/>
    <w:rsid w:val="006D4E60"/>
    <w:rsid w:val="006D5AD4"/>
    <w:rsid w:val="006D761E"/>
    <w:rsid w:val="006E3519"/>
    <w:rsid w:val="006E7AEC"/>
    <w:rsid w:val="006F017C"/>
    <w:rsid w:val="006F61A8"/>
    <w:rsid w:val="006F67E6"/>
    <w:rsid w:val="006F6B1E"/>
    <w:rsid w:val="007052A9"/>
    <w:rsid w:val="0070668F"/>
    <w:rsid w:val="007101CD"/>
    <w:rsid w:val="00710AB9"/>
    <w:rsid w:val="00710CC1"/>
    <w:rsid w:val="00711A71"/>
    <w:rsid w:val="0071223C"/>
    <w:rsid w:val="0072415D"/>
    <w:rsid w:val="00724E3E"/>
    <w:rsid w:val="007260BC"/>
    <w:rsid w:val="00727419"/>
    <w:rsid w:val="007320D2"/>
    <w:rsid w:val="0073601B"/>
    <w:rsid w:val="00740D46"/>
    <w:rsid w:val="00741F2A"/>
    <w:rsid w:val="00742E8C"/>
    <w:rsid w:val="00743A4B"/>
    <w:rsid w:val="00745633"/>
    <w:rsid w:val="00745A9B"/>
    <w:rsid w:val="00751747"/>
    <w:rsid w:val="00752D7F"/>
    <w:rsid w:val="00752E9E"/>
    <w:rsid w:val="007560D2"/>
    <w:rsid w:val="007575E0"/>
    <w:rsid w:val="00764E56"/>
    <w:rsid w:val="00766742"/>
    <w:rsid w:val="00770AF3"/>
    <w:rsid w:val="0077372B"/>
    <w:rsid w:val="00785300"/>
    <w:rsid w:val="00786BBF"/>
    <w:rsid w:val="00786CE1"/>
    <w:rsid w:val="00790F41"/>
    <w:rsid w:val="00791FD8"/>
    <w:rsid w:val="00795AA0"/>
    <w:rsid w:val="007A2F1F"/>
    <w:rsid w:val="007A6286"/>
    <w:rsid w:val="007A79A9"/>
    <w:rsid w:val="007B33C0"/>
    <w:rsid w:val="007C133A"/>
    <w:rsid w:val="007C326E"/>
    <w:rsid w:val="007C59DF"/>
    <w:rsid w:val="007C5DC0"/>
    <w:rsid w:val="007C64D1"/>
    <w:rsid w:val="007D0DE0"/>
    <w:rsid w:val="007D4CD4"/>
    <w:rsid w:val="007E1292"/>
    <w:rsid w:val="007E2808"/>
    <w:rsid w:val="007E29DF"/>
    <w:rsid w:val="007F14BB"/>
    <w:rsid w:val="007F1C3D"/>
    <w:rsid w:val="007F498C"/>
    <w:rsid w:val="007F4DCC"/>
    <w:rsid w:val="007F7119"/>
    <w:rsid w:val="0080070C"/>
    <w:rsid w:val="0080112F"/>
    <w:rsid w:val="00801254"/>
    <w:rsid w:val="00801A5D"/>
    <w:rsid w:val="00804C87"/>
    <w:rsid w:val="00807CFA"/>
    <w:rsid w:val="00811387"/>
    <w:rsid w:val="00811479"/>
    <w:rsid w:val="008140F3"/>
    <w:rsid w:val="00817A37"/>
    <w:rsid w:val="008204D8"/>
    <w:rsid w:val="0082156B"/>
    <w:rsid w:val="00823083"/>
    <w:rsid w:val="00825843"/>
    <w:rsid w:val="00830A86"/>
    <w:rsid w:val="0083330A"/>
    <w:rsid w:val="00835564"/>
    <w:rsid w:val="008406EA"/>
    <w:rsid w:val="00841714"/>
    <w:rsid w:val="00843932"/>
    <w:rsid w:val="00845B95"/>
    <w:rsid w:val="00846053"/>
    <w:rsid w:val="00847CE4"/>
    <w:rsid w:val="00853863"/>
    <w:rsid w:val="00854444"/>
    <w:rsid w:val="008548B5"/>
    <w:rsid w:val="00854E24"/>
    <w:rsid w:val="00861AE4"/>
    <w:rsid w:val="0086775D"/>
    <w:rsid w:val="00870481"/>
    <w:rsid w:val="00872F3C"/>
    <w:rsid w:val="00876540"/>
    <w:rsid w:val="00876707"/>
    <w:rsid w:val="008778E6"/>
    <w:rsid w:val="00882198"/>
    <w:rsid w:val="00893504"/>
    <w:rsid w:val="00894E0E"/>
    <w:rsid w:val="008A0164"/>
    <w:rsid w:val="008A2D67"/>
    <w:rsid w:val="008A7C91"/>
    <w:rsid w:val="008B0CA4"/>
    <w:rsid w:val="008B556C"/>
    <w:rsid w:val="008B67A8"/>
    <w:rsid w:val="008C31FD"/>
    <w:rsid w:val="008C5CF3"/>
    <w:rsid w:val="008C72C0"/>
    <w:rsid w:val="008C788B"/>
    <w:rsid w:val="008D1807"/>
    <w:rsid w:val="008D1DA2"/>
    <w:rsid w:val="008D32E2"/>
    <w:rsid w:val="008D35F1"/>
    <w:rsid w:val="008D5552"/>
    <w:rsid w:val="008E79FE"/>
    <w:rsid w:val="008F3A9C"/>
    <w:rsid w:val="008F3EBA"/>
    <w:rsid w:val="009013CA"/>
    <w:rsid w:val="00901C08"/>
    <w:rsid w:val="00901E5F"/>
    <w:rsid w:val="00901EFE"/>
    <w:rsid w:val="00902EC1"/>
    <w:rsid w:val="00903FEB"/>
    <w:rsid w:val="00911260"/>
    <w:rsid w:val="009112B7"/>
    <w:rsid w:val="00912D3F"/>
    <w:rsid w:val="00913B10"/>
    <w:rsid w:val="0091400C"/>
    <w:rsid w:val="009157BA"/>
    <w:rsid w:val="009207EC"/>
    <w:rsid w:val="0093046F"/>
    <w:rsid w:val="00931B09"/>
    <w:rsid w:val="00937C71"/>
    <w:rsid w:val="00942960"/>
    <w:rsid w:val="0094369C"/>
    <w:rsid w:val="00944B8D"/>
    <w:rsid w:val="00945A97"/>
    <w:rsid w:val="009476C7"/>
    <w:rsid w:val="0095043B"/>
    <w:rsid w:val="009507DB"/>
    <w:rsid w:val="00952C9A"/>
    <w:rsid w:val="009557DB"/>
    <w:rsid w:val="009675FF"/>
    <w:rsid w:val="00974190"/>
    <w:rsid w:val="0097552F"/>
    <w:rsid w:val="0098082A"/>
    <w:rsid w:val="009835CC"/>
    <w:rsid w:val="009851C1"/>
    <w:rsid w:val="00985D00"/>
    <w:rsid w:val="00992428"/>
    <w:rsid w:val="00993870"/>
    <w:rsid w:val="009969B7"/>
    <w:rsid w:val="009A0E86"/>
    <w:rsid w:val="009A1046"/>
    <w:rsid w:val="009A4032"/>
    <w:rsid w:val="009A6454"/>
    <w:rsid w:val="009A6F12"/>
    <w:rsid w:val="009B2987"/>
    <w:rsid w:val="009B2AD8"/>
    <w:rsid w:val="009B42EF"/>
    <w:rsid w:val="009B5C4A"/>
    <w:rsid w:val="009B5E74"/>
    <w:rsid w:val="009B6A1F"/>
    <w:rsid w:val="009B7854"/>
    <w:rsid w:val="009C64D2"/>
    <w:rsid w:val="009D5374"/>
    <w:rsid w:val="009D6E1B"/>
    <w:rsid w:val="009E0672"/>
    <w:rsid w:val="009E2402"/>
    <w:rsid w:val="009E68C4"/>
    <w:rsid w:val="009E7C17"/>
    <w:rsid w:val="009F5305"/>
    <w:rsid w:val="009F6B86"/>
    <w:rsid w:val="00A00217"/>
    <w:rsid w:val="00A00538"/>
    <w:rsid w:val="00A01DBE"/>
    <w:rsid w:val="00A04610"/>
    <w:rsid w:val="00A17234"/>
    <w:rsid w:val="00A210DE"/>
    <w:rsid w:val="00A2192D"/>
    <w:rsid w:val="00A2223A"/>
    <w:rsid w:val="00A237E9"/>
    <w:rsid w:val="00A31F57"/>
    <w:rsid w:val="00A34270"/>
    <w:rsid w:val="00A35C91"/>
    <w:rsid w:val="00A4059B"/>
    <w:rsid w:val="00A42F84"/>
    <w:rsid w:val="00A43E16"/>
    <w:rsid w:val="00A44886"/>
    <w:rsid w:val="00A469D6"/>
    <w:rsid w:val="00A47498"/>
    <w:rsid w:val="00A50A36"/>
    <w:rsid w:val="00A52A3D"/>
    <w:rsid w:val="00A53967"/>
    <w:rsid w:val="00A56520"/>
    <w:rsid w:val="00A60F3E"/>
    <w:rsid w:val="00A6262F"/>
    <w:rsid w:val="00A646C4"/>
    <w:rsid w:val="00A649C9"/>
    <w:rsid w:val="00A65657"/>
    <w:rsid w:val="00A65CCD"/>
    <w:rsid w:val="00A71069"/>
    <w:rsid w:val="00A71630"/>
    <w:rsid w:val="00A7788B"/>
    <w:rsid w:val="00A812D8"/>
    <w:rsid w:val="00A817E7"/>
    <w:rsid w:val="00A848AD"/>
    <w:rsid w:val="00A84FAB"/>
    <w:rsid w:val="00A86A84"/>
    <w:rsid w:val="00A910CE"/>
    <w:rsid w:val="00A92880"/>
    <w:rsid w:val="00A954AB"/>
    <w:rsid w:val="00AA21B6"/>
    <w:rsid w:val="00AA37D6"/>
    <w:rsid w:val="00AA5BDB"/>
    <w:rsid w:val="00AA5D99"/>
    <w:rsid w:val="00AB1259"/>
    <w:rsid w:val="00AB1A44"/>
    <w:rsid w:val="00AB3834"/>
    <w:rsid w:val="00AB54D5"/>
    <w:rsid w:val="00AB7CDE"/>
    <w:rsid w:val="00AC4F0B"/>
    <w:rsid w:val="00AD0937"/>
    <w:rsid w:val="00AD0EE1"/>
    <w:rsid w:val="00AD246A"/>
    <w:rsid w:val="00AD3B74"/>
    <w:rsid w:val="00AD7AE9"/>
    <w:rsid w:val="00AE1659"/>
    <w:rsid w:val="00AE3C53"/>
    <w:rsid w:val="00AE458C"/>
    <w:rsid w:val="00AE7F83"/>
    <w:rsid w:val="00AF2D65"/>
    <w:rsid w:val="00AF4543"/>
    <w:rsid w:val="00AF5C87"/>
    <w:rsid w:val="00AF5F68"/>
    <w:rsid w:val="00AF7BBC"/>
    <w:rsid w:val="00B01FD2"/>
    <w:rsid w:val="00B109E7"/>
    <w:rsid w:val="00B13197"/>
    <w:rsid w:val="00B168B7"/>
    <w:rsid w:val="00B2479B"/>
    <w:rsid w:val="00B25484"/>
    <w:rsid w:val="00B25C0A"/>
    <w:rsid w:val="00B2741E"/>
    <w:rsid w:val="00B30EF7"/>
    <w:rsid w:val="00B31294"/>
    <w:rsid w:val="00B31E86"/>
    <w:rsid w:val="00B32690"/>
    <w:rsid w:val="00B341EC"/>
    <w:rsid w:val="00B3622E"/>
    <w:rsid w:val="00B40A89"/>
    <w:rsid w:val="00B4289C"/>
    <w:rsid w:val="00B475D6"/>
    <w:rsid w:val="00B54491"/>
    <w:rsid w:val="00B548A2"/>
    <w:rsid w:val="00B62265"/>
    <w:rsid w:val="00B642F9"/>
    <w:rsid w:val="00B64457"/>
    <w:rsid w:val="00B6628B"/>
    <w:rsid w:val="00B74052"/>
    <w:rsid w:val="00B77CDB"/>
    <w:rsid w:val="00B8380C"/>
    <w:rsid w:val="00B84A3F"/>
    <w:rsid w:val="00B85466"/>
    <w:rsid w:val="00B85D9C"/>
    <w:rsid w:val="00B87A92"/>
    <w:rsid w:val="00B92313"/>
    <w:rsid w:val="00B92BB5"/>
    <w:rsid w:val="00B931E3"/>
    <w:rsid w:val="00B974DC"/>
    <w:rsid w:val="00BA0FD6"/>
    <w:rsid w:val="00BA624A"/>
    <w:rsid w:val="00BB059E"/>
    <w:rsid w:val="00BB1EBD"/>
    <w:rsid w:val="00BB3C23"/>
    <w:rsid w:val="00BB7442"/>
    <w:rsid w:val="00BC1105"/>
    <w:rsid w:val="00BC2A44"/>
    <w:rsid w:val="00BC3136"/>
    <w:rsid w:val="00BC51E8"/>
    <w:rsid w:val="00BC5883"/>
    <w:rsid w:val="00BD1D6E"/>
    <w:rsid w:val="00BD2E51"/>
    <w:rsid w:val="00BD4C9E"/>
    <w:rsid w:val="00BD4DDA"/>
    <w:rsid w:val="00BD5853"/>
    <w:rsid w:val="00BD64E6"/>
    <w:rsid w:val="00BD783F"/>
    <w:rsid w:val="00BE1312"/>
    <w:rsid w:val="00BF1979"/>
    <w:rsid w:val="00BF5502"/>
    <w:rsid w:val="00BF7679"/>
    <w:rsid w:val="00C110F5"/>
    <w:rsid w:val="00C112B8"/>
    <w:rsid w:val="00C15C3D"/>
    <w:rsid w:val="00C24494"/>
    <w:rsid w:val="00C31DB4"/>
    <w:rsid w:val="00C334A7"/>
    <w:rsid w:val="00C361B1"/>
    <w:rsid w:val="00C416C9"/>
    <w:rsid w:val="00C4584A"/>
    <w:rsid w:val="00C51207"/>
    <w:rsid w:val="00C52049"/>
    <w:rsid w:val="00C524CE"/>
    <w:rsid w:val="00C60455"/>
    <w:rsid w:val="00C60CF8"/>
    <w:rsid w:val="00C617D2"/>
    <w:rsid w:val="00C63014"/>
    <w:rsid w:val="00C640A1"/>
    <w:rsid w:val="00C65E34"/>
    <w:rsid w:val="00C71619"/>
    <w:rsid w:val="00C73158"/>
    <w:rsid w:val="00C73746"/>
    <w:rsid w:val="00C73F56"/>
    <w:rsid w:val="00C80003"/>
    <w:rsid w:val="00C815E9"/>
    <w:rsid w:val="00C83643"/>
    <w:rsid w:val="00C85984"/>
    <w:rsid w:val="00C86E9F"/>
    <w:rsid w:val="00C96ADB"/>
    <w:rsid w:val="00CA03F1"/>
    <w:rsid w:val="00CA137D"/>
    <w:rsid w:val="00CA281D"/>
    <w:rsid w:val="00CA5814"/>
    <w:rsid w:val="00CB0A58"/>
    <w:rsid w:val="00CB6B33"/>
    <w:rsid w:val="00CB7917"/>
    <w:rsid w:val="00CC10D4"/>
    <w:rsid w:val="00CC2F8B"/>
    <w:rsid w:val="00CC3BA9"/>
    <w:rsid w:val="00CD45CF"/>
    <w:rsid w:val="00CF4F4F"/>
    <w:rsid w:val="00CF6876"/>
    <w:rsid w:val="00D05CC9"/>
    <w:rsid w:val="00D062B7"/>
    <w:rsid w:val="00D072A2"/>
    <w:rsid w:val="00D121C2"/>
    <w:rsid w:val="00D14C83"/>
    <w:rsid w:val="00D25DD5"/>
    <w:rsid w:val="00D30EE3"/>
    <w:rsid w:val="00D320EC"/>
    <w:rsid w:val="00D34050"/>
    <w:rsid w:val="00D366DB"/>
    <w:rsid w:val="00D4365A"/>
    <w:rsid w:val="00D44665"/>
    <w:rsid w:val="00D501B2"/>
    <w:rsid w:val="00D53374"/>
    <w:rsid w:val="00D55BD2"/>
    <w:rsid w:val="00D60B0E"/>
    <w:rsid w:val="00D61959"/>
    <w:rsid w:val="00D61EB1"/>
    <w:rsid w:val="00D6298C"/>
    <w:rsid w:val="00D63DF2"/>
    <w:rsid w:val="00D640E6"/>
    <w:rsid w:val="00D70A04"/>
    <w:rsid w:val="00D71772"/>
    <w:rsid w:val="00D72C6E"/>
    <w:rsid w:val="00D733EF"/>
    <w:rsid w:val="00D73C61"/>
    <w:rsid w:val="00D749E9"/>
    <w:rsid w:val="00D754B2"/>
    <w:rsid w:val="00D763CD"/>
    <w:rsid w:val="00D76A89"/>
    <w:rsid w:val="00D7774F"/>
    <w:rsid w:val="00D80728"/>
    <w:rsid w:val="00D8086A"/>
    <w:rsid w:val="00D83504"/>
    <w:rsid w:val="00D84994"/>
    <w:rsid w:val="00D87D45"/>
    <w:rsid w:val="00D9054F"/>
    <w:rsid w:val="00D9267F"/>
    <w:rsid w:val="00D92801"/>
    <w:rsid w:val="00D92C0C"/>
    <w:rsid w:val="00D94460"/>
    <w:rsid w:val="00DA169A"/>
    <w:rsid w:val="00DA4514"/>
    <w:rsid w:val="00DB262B"/>
    <w:rsid w:val="00DB273C"/>
    <w:rsid w:val="00DB35BC"/>
    <w:rsid w:val="00DB632F"/>
    <w:rsid w:val="00DC0ED8"/>
    <w:rsid w:val="00DC6F4D"/>
    <w:rsid w:val="00DD1F6D"/>
    <w:rsid w:val="00DD2202"/>
    <w:rsid w:val="00DD29F8"/>
    <w:rsid w:val="00DD46C0"/>
    <w:rsid w:val="00DD4918"/>
    <w:rsid w:val="00DD67A8"/>
    <w:rsid w:val="00DE19D4"/>
    <w:rsid w:val="00DE54B9"/>
    <w:rsid w:val="00DF0582"/>
    <w:rsid w:val="00DF0972"/>
    <w:rsid w:val="00DF2573"/>
    <w:rsid w:val="00DF48AD"/>
    <w:rsid w:val="00E00D01"/>
    <w:rsid w:val="00E03E39"/>
    <w:rsid w:val="00E04618"/>
    <w:rsid w:val="00E13ABF"/>
    <w:rsid w:val="00E22FCF"/>
    <w:rsid w:val="00E23B2E"/>
    <w:rsid w:val="00E251D5"/>
    <w:rsid w:val="00E3055D"/>
    <w:rsid w:val="00E32746"/>
    <w:rsid w:val="00E33DE4"/>
    <w:rsid w:val="00E344CA"/>
    <w:rsid w:val="00E34A50"/>
    <w:rsid w:val="00E34F30"/>
    <w:rsid w:val="00E4029B"/>
    <w:rsid w:val="00E40978"/>
    <w:rsid w:val="00E44B84"/>
    <w:rsid w:val="00E511ED"/>
    <w:rsid w:val="00E53B25"/>
    <w:rsid w:val="00E60179"/>
    <w:rsid w:val="00E60A18"/>
    <w:rsid w:val="00E6727D"/>
    <w:rsid w:val="00E67F08"/>
    <w:rsid w:val="00E7188D"/>
    <w:rsid w:val="00E72471"/>
    <w:rsid w:val="00E72A37"/>
    <w:rsid w:val="00E74D58"/>
    <w:rsid w:val="00E76990"/>
    <w:rsid w:val="00E83698"/>
    <w:rsid w:val="00E83C42"/>
    <w:rsid w:val="00E84098"/>
    <w:rsid w:val="00E90C3F"/>
    <w:rsid w:val="00E9104F"/>
    <w:rsid w:val="00E9172C"/>
    <w:rsid w:val="00E96EC7"/>
    <w:rsid w:val="00EA5297"/>
    <w:rsid w:val="00EA61AF"/>
    <w:rsid w:val="00EB5191"/>
    <w:rsid w:val="00EB53D7"/>
    <w:rsid w:val="00EC0E51"/>
    <w:rsid w:val="00EC3895"/>
    <w:rsid w:val="00EC3BBC"/>
    <w:rsid w:val="00EC46ED"/>
    <w:rsid w:val="00EC69E9"/>
    <w:rsid w:val="00ED088C"/>
    <w:rsid w:val="00ED4FD0"/>
    <w:rsid w:val="00EE04C9"/>
    <w:rsid w:val="00EE4BDF"/>
    <w:rsid w:val="00EE4C57"/>
    <w:rsid w:val="00EE6824"/>
    <w:rsid w:val="00EF2D0B"/>
    <w:rsid w:val="00EF587A"/>
    <w:rsid w:val="00EF7445"/>
    <w:rsid w:val="00F03F89"/>
    <w:rsid w:val="00F04824"/>
    <w:rsid w:val="00F1057C"/>
    <w:rsid w:val="00F111B6"/>
    <w:rsid w:val="00F16186"/>
    <w:rsid w:val="00F20656"/>
    <w:rsid w:val="00F21533"/>
    <w:rsid w:val="00F233EC"/>
    <w:rsid w:val="00F245DD"/>
    <w:rsid w:val="00F25431"/>
    <w:rsid w:val="00F27501"/>
    <w:rsid w:val="00F40E0B"/>
    <w:rsid w:val="00F4127E"/>
    <w:rsid w:val="00F41508"/>
    <w:rsid w:val="00F46943"/>
    <w:rsid w:val="00F53A5C"/>
    <w:rsid w:val="00F54FA0"/>
    <w:rsid w:val="00F60D55"/>
    <w:rsid w:val="00F66CDE"/>
    <w:rsid w:val="00F74F56"/>
    <w:rsid w:val="00F75106"/>
    <w:rsid w:val="00F75B43"/>
    <w:rsid w:val="00F80738"/>
    <w:rsid w:val="00F80758"/>
    <w:rsid w:val="00F8079A"/>
    <w:rsid w:val="00F817D3"/>
    <w:rsid w:val="00F81FC4"/>
    <w:rsid w:val="00F82825"/>
    <w:rsid w:val="00F85537"/>
    <w:rsid w:val="00F85731"/>
    <w:rsid w:val="00F8718C"/>
    <w:rsid w:val="00F92220"/>
    <w:rsid w:val="00F92B77"/>
    <w:rsid w:val="00F94EF6"/>
    <w:rsid w:val="00F950CA"/>
    <w:rsid w:val="00F970BD"/>
    <w:rsid w:val="00F97D9A"/>
    <w:rsid w:val="00FA086A"/>
    <w:rsid w:val="00FA1A3F"/>
    <w:rsid w:val="00FA1B78"/>
    <w:rsid w:val="00FA209E"/>
    <w:rsid w:val="00FB1DE3"/>
    <w:rsid w:val="00FB5570"/>
    <w:rsid w:val="00FB6582"/>
    <w:rsid w:val="00FB7BE1"/>
    <w:rsid w:val="00FC399A"/>
    <w:rsid w:val="00FD34D8"/>
    <w:rsid w:val="00FD3553"/>
    <w:rsid w:val="00FD59AD"/>
    <w:rsid w:val="00FE33D2"/>
    <w:rsid w:val="00FE4E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FDD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C53"/>
    <w:pPr>
      <w:ind w:left="720"/>
      <w:contextualSpacing/>
    </w:pPr>
  </w:style>
  <w:style w:type="paragraph" w:styleId="Footer">
    <w:name w:val="footer"/>
    <w:basedOn w:val="Normal"/>
    <w:link w:val="FooterChar"/>
    <w:uiPriority w:val="99"/>
    <w:unhideWhenUsed/>
    <w:rsid w:val="00CC3BA9"/>
    <w:pPr>
      <w:tabs>
        <w:tab w:val="center" w:pos="4320"/>
        <w:tab w:val="right" w:pos="8640"/>
      </w:tabs>
    </w:pPr>
  </w:style>
  <w:style w:type="character" w:customStyle="1" w:styleId="FooterChar">
    <w:name w:val="Footer Char"/>
    <w:basedOn w:val="DefaultParagraphFont"/>
    <w:link w:val="Footer"/>
    <w:uiPriority w:val="99"/>
    <w:rsid w:val="00CC3BA9"/>
    <w:rPr>
      <w:sz w:val="24"/>
      <w:szCs w:val="24"/>
    </w:rPr>
  </w:style>
  <w:style w:type="character" w:styleId="PageNumber">
    <w:name w:val="page number"/>
    <w:basedOn w:val="DefaultParagraphFont"/>
    <w:uiPriority w:val="99"/>
    <w:semiHidden/>
    <w:unhideWhenUsed/>
    <w:rsid w:val="00CC3BA9"/>
  </w:style>
  <w:style w:type="paragraph" w:styleId="FootnoteText">
    <w:name w:val="footnote text"/>
    <w:basedOn w:val="Normal"/>
    <w:link w:val="FootnoteTextChar"/>
    <w:uiPriority w:val="99"/>
    <w:unhideWhenUsed/>
    <w:rsid w:val="006B7358"/>
  </w:style>
  <w:style w:type="character" w:customStyle="1" w:styleId="FootnoteTextChar">
    <w:name w:val="Footnote Text Char"/>
    <w:basedOn w:val="DefaultParagraphFont"/>
    <w:link w:val="FootnoteText"/>
    <w:uiPriority w:val="99"/>
    <w:rsid w:val="006B7358"/>
    <w:rPr>
      <w:sz w:val="24"/>
      <w:szCs w:val="24"/>
    </w:rPr>
  </w:style>
  <w:style w:type="character" w:styleId="FootnoteReference">
    <w:name w:val="footnote reference"/>
    <w:basedOn w:val="DefaultParagraphFont"/>
    <w:uiPriority w:val="99"/>
    <w:unhideWhenUsed/>
    <w:rsid w:val="006B7358"/>
    <w:rPr>
      <w:vertAlign w:val="superscript"/>
    </w:rPr>
  </w:style>
  <w:style w:type="character" w:styleId="CommentReference">
    <w:name w:val="annotation reference"/>
    <w:basedOn w:val="DefaultParagraphFont"/>
    <w:uiPriority w:val="99"/>
    <w:semiHidden/>
    <w:unhideWhenUsed/>
    <w:rsid w:val="006B7358"/>
    <w:rPr>
      <w:sz w:val="18"/>
      <w:szCs w:val="18"/>
    </w:rPr>
  </w:style>
  <w:style w:type="paragraph" w:styleId="CommentText">
    <w:name w:val="annotation text"/>
    <w:basedOn w:val="Normal"/>
    <w:link w:val="CommentTextChar"/>
    <w:uiPriority w:val="99"/>
    <w:semiHidden/>
    <w:unhideWhenUsed/>
    <w:rsid w:val="006B7358"/>
  </w:style>
  <w:style w:type="character" w:customStyle="1" w:styleId="CommentTextChar">
    <w:name w:val="Comment Text Char"/>
    <w:basedOn w:val="DefaultParagraphFont"/>
    <w:link w:val="CommentText"/>
    <w:uiPriority w:val="99"/>
    <w:semiHidden/>
    <w:rsid w:val="006B7358"/>
    <w:rPr>
      <w:sz w:val="24"/>
      <w:szCs w:val="24"/>
    </w:rPr>
  </w:style>
  <w:style w:type="paragraph" w:styleId="CommentSubject">
    <w:name w:val="annotation subject"/>
    <w:basedOn w:val="CommentText"/>
    <w:next w:val="CommentText"/>
    <w:link w:val="CommentSubjectChar"/>
    <w:uiPriority w:val="99"/>
    <w:semiHidden/>
    <w:unhideWhenUsed/>
    <w:rsid w:val="006B7358"/>
    <w:rPr>
      <w:b/>
      <w:bCs/>
      <w:sz w:val="20"/>
      <w:szCs w:val="20"/>
    </w:rPr>
  </w:style>
  <w:style w:type="character" w:customStyle="1" w:styleId="CommentSubjectChar">
    <w:name w:val="Comment Subject Char"/>
    <w:basedOn w:val="CommentTextChar"/>
    <w:link w:val="CommentSubject"/>
    <w:uiPriority w:val="99"/>
    <w:semiHidden/>
    <w:rsid w:val="006B7358"/>
    <w:rPr>
      <w:b/>
      <w:bCs/>
      <w:sz w:val="24"/>
      <w:szCs w:val="24"/>
    </w:rPr>
  </w:style>
  <w:style w:type="paragraph" w:styleId="BalloonText">
    <w:name w:val="Balloon Text"/>
    <w:basedOn w:val="Normal"/>
    <w:link w:val="BalloonTextChar"/>
    <w:uiPriority w:val="99"/>
    <w:semiHidden/>
    <w:unhideWhenUsed/>
    <w:rsid w:val="006B7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358"/>
    <w:rPr>
      <w:rFonts w:ascii="Lucida Grande" w:hAnsi="Lucida Grande" w:cs="Lucida Grande"/>
      <w:sz w:val="18"/>
      <w:szCs w:val="18"/>
    </w:rPr>
  </w:style>
  <w:style w:type="character" w:styleId="Hyperlink">
    <w:name w:val="Hyperlink"/>
    <w:basedOn w:val="DefaultParagraphFont"/>
    <w:uiPriority w:val="99"/>
    <w:unhideWhenUsed/>
    <w:rsid w:val="000B3947"/>
    <w:rPr>
      <w:color w:val="0000FF" w:themeColor="hyperlink"/>
      <w:u w:val="single"/>
    </w:rPr>
  </w:style>
  <w:style w:type="paragraph" w:styleId="Header">
    <w:name w:val="header"/>
    <w:basedOn w:val="Normal"/>
    <w:link w:val="HeaderChar"/>
    <w:uiPriority w:val="99"/>
    <w:unhideWhenUsed/>
    <w:rsid w:val="00F54FA0"/>
    <w:pPr>
      <w:tabs>
        <w:tab w:val="center" w:pos="4320"/>
        <w:tab w:val="right" w:pos="8640"/>
      </w:tabs>
    </w:pPr>
  </w:style>
  <w:style w:type="character" w:customStyle="1" w:styleId="HeaderChar">
    <w:name w:val="Header Char"/>
    <w:basedOn w:val="DefaultParagraphFont"/>
    <w:link w:val="Header"/>
    <w:uiPriority w:val="99"/>
    <w:rsid w:val="00F54FA0"/>
    <w:rPr>
      <w:sz w:val="24"/>
      <w:szCs w:val="24"/>
    </w:rPr>
  </w:style>
  <w:style w:type="paragraph" w:styleId="Revision">
    <w:name w:val="Revision"/>
    <w:hidden/>
    <w:uiPriority w:val="99"/>
    <w:semiHidden/>
    <w:rsid w:val="00592A50"/>
    <w:rPr>
      <w:sz w:val="24"/>
      <w:szCs w:val="24"/>
    </w:rPr>
  </w:style>
  <w:style w:type="paragraph" w:styleId="DocumentMap">
    <w:name w:val="Document Map"/>
    <w:basedOn w:val="Normal"/>
    <w:link w:val="DocumentMapChar"/>
    <w:uiPriority w:val="99"/>
    <w:semiHidden/>
    <w:unhideWhenUsed/>
    <w:rsid w:val="00334493"/>
    <w:rPr>
      <w:rFonts w:ascii="Lucida Grande" w:hAnsi="Lucida Grande" w:cs="Lucida Grande"/>
    </w:rPr>
  </w:style>
  <w:style w:type="character" w:customStyle="1" w:styleId="DocumentMapChar">
    <w:name w:val="Document Map Char"/>
    <w:basedOn w:val="DefaultParagraphFont"/>
    <w:link w:val="DocumentMap"/>
    <w:uiPriority w:val="99"/>
    <w:semiHidden/>
    <w:rsid w:val="00334493"/>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C53"/>
    <w:pPr>
      <w:ind w:left="720"/>
      <w:contextualSpacing/>
    </w:pPr>
  </w:style>
  <w:style w:type="paragraph" w:styleId="Footer">
    <w:name w:val="footer"/>
    <w:basedOn w:val="Normal"/>
    <w:link w:val="FooterChar"/>
    <w:uiPriority w:val="99"/>
    <w:unhideWhenUsed/>
    <w:rsid w:val="00CC3BA9"/>
    <w:pPr>
      <w:tabs>
        <w:tab w:val="center" w:pos="4320"/>
        <w:tab w:val="right" w:pos="8640"/>
      </w:tabs>
    </w:pPr>
  </w:style>
  <w:style w:type="character" w:customStyle="1" w:styleId="FooterChar">
    <w:name w:val="Footer Char"/>
    <w:basedOn w:val="DefaultParagraphFont"/>
    <w:link w:val="Footer"/>
    <w:uiPriority w:val="99"/>
    <w:rsid w:val="00CC3BA9"/>
    <w:rPr>
      <w:sz w:val="24"/>
      <w:szCs w:val="24"/>
    </w:rPr>
  </w:style>
  <w:style w:type="character" w:styleId="PageNumber">
    <w:name w:val="page number"/>
    <w:basedOn w:val="DefaultParagraphFont"/>
    <w:uiPriority w:val="99"/>
    <w:semiHidden/>
    <w:unhideWhenUsed/>
    <w:rsid w:val="00CC3BA9"/>
  </w:style>
  <w:style w:type="paragraph" w:styleId="FootnoteText">
    <w:name w:val="footnote text"/>
    <w:basedOn w:val="Normal"/>
    <w:link w:val="FootnoteTextChar"/>
    <w:uiPriority w:val="99"/>
    <w:unhideWhenUsed/>
    <w:rsid w:val="006B7358"/>
  </w:style>
  <w:style w:type="character" w:customStyle="1" w:styleId="FootnoteTextChar">
    <w:name w:val="Footnote Text Char"/>
    <w:basedOn w:val="DefaultParagraphFont"/>
    <w:link w:val="FootnoteText"/>
    <w:uiPriority w:val="99"/>
    <w:rsid w:val="006B7358"/>
    <w:rPr>
      <w:sz w:val="24"/>
      <w:szCs w:val="24"/>
    </w:rPr>
  </w:style>
  <w:style w:type="character" w:styleId="FootnoteReference">
    <w:name w:val="footnote reference"/>
    <w:basedOn w:val="DefaultParagraphFont"/>
    <w:uiPriority w:val="99"/>
    <w:unhideWhenUsed/>
    <w:rsid w:val="006B7358"/>
    <w:rPr>
      <w:vertAlign w:val="superscript"/>
    </w:rPr>
  </w:style>
  <w:style w:type="character" w:styleId="CommentReference">
    <w:name w:val="annotation reference"/>
    <w:basedOn w:val="DefaultParagraphFont"/>
    <w:uiPriority w:val="99"/>
    <w:semiHidden/>
    <w:unhideWhenUsed/>
    <w:rsid w:val="006B7358"/>
    <w:rPr>
      <w:sz w:val="18"/>
      <w:szCs w:val="18"/>
    </w:rPr>
  </w:style>
  <w:style w:type="paragraph" w:styleId="CommentText">
    <w:name w:val="annotation text"/>
    <w:basedOn w:val="Normal"/>
    <w:link w:val="CommentTextChar"/>
    <w:uiPriority w:val="99"/>
    <w:semiHidden/>
    <w:unhideWhenUsed/>
    <w:rsid w:val="006B7358"/>
  </w:style>
  <w:style w:type="character" w:customStyle="1" w:styleId="CommentTextChar">
    <w:name w:val="Comment Text Char"/>
    <w:basedOn w:val="DefaultParagraphFont"/>
    <w:link w:val="CommentText"/>
    <w:uiPriority w:val="99"/>
    <w:semiHidden/>
    <w:rsid w:val="006B7358"/>
    <w:rPr>
      <w:sz w:val="24"/>
      <w:szCs w:val="24"/>
    </w:rPr>
  </w:style>
  <w:style w:type="paragraph" w:styleId="CommentSubject">
    <w:name w:val="annotation subject"/>
    <w:basedOn w:val="CommentText"/>
    <w:next w:val="CommentText"/>
    <w:link w:val="CommentSubjectChar"/>
    <w:uiPriority w:val="99"/>
    <w:semiHidden/>
    <w:unhideWhenUsed/>
    <w:rsid w:val="006B7358"/>
    <w:rPr>
      <w:b/>
      <w:bCs/>
      <w:sz w:val="20"/>
      <w:szCs w:val="20"/>
    </w:rPr>
  </w:style>
  <w:style w:type="character" w:customStyle="1" w:styleId="CommentSubjectChar">
    <w:name w:val="Comment Subject Char"/>
    <w:basedOn w:val="CommentTextChar"/>
    <w:link w:val="CommentSubject"/>
    <w:uiPriority w:val="99"/>
    <w:semiHidden/>
    <w:rsid w:val="006B7358"/>
    <w:rPr>
      <w:b/>
      <w:bCs/>
      <w:sz w:val="24"/>
      <w:szCs w:val="24"/>
    </w:rPr>
  </w:style>
  <w:style w:type="paragraph" w:styleId="BalloonText">
    <w:name w:val="Balloon Text"/>
    <w:basedOn w:val="Normal"/>
    <w:link w:val="BalloonTextChar"/>
    <w:uiPriority w:val="99"/>
    <w:semiHidden/>
    <w:unhideWhenUsed/>
    <w:rsid w:val="006B7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358"/>
    <w:rPr>
      <w:rFonts w:ascii="Lucida Grande" w:hAnsi="Lucida Grande" w:cs="Lucida Grande"/>
      <w:sz w:val="18"/>
      <w:szCs w:val="18"/>
    </w:rPr>
  </w:style>
  <w:style w:type="character" w:styleId="Hyperlink">
    <w:name w:val="Hyperlink"/>
    <w:basedOn w:val="DefaultParagraphFont"/>
    <w:uiPriority w:val="99"/>
    <w:unhideWhenUsed/>
    <w:rsid w:val="000B3947"/>
    <w:rPr>
      <w:color w:val="0000FF" w:themeColor="hyperlink"/>
      <w:u w:val="single"/>
    </w:rPr>
  </w:style>
  <w:style w:type="paragraph" w:styleId="Header">
    <w:name w:val="header"/>
    <w:basedOn w:val="Normal"/>
    <w:link w:val="HeaderChar"/>
    <w:uiPriority w:val="99"/>
    <w:unhideWhenUsed/>
    <w:rsid w:val="00F54FA0"/>
    <w:pPr>
      <w:tabs>
        <w:tab w:val="center" w:pos="4320"/>
        <w:tab w:val="right" w:pos="8640"/>
      </w:tabs>
    </w:pPr>
  </w:style>
  <w:style w:type="character" w:customStyle="1" w:styleId="HeaderChar">
    <w:name w:val="Header Char"/>
    <w:basedOn w:val="DefaultParagraphFont"/>
    <w:link w:val="Header"/>
    <w:uiPriority w:val="99"/>
    <w:rsid w:val="00F54FA0"/>
    <w:rPr>
      <w:sz w:val="24"/>
      <w:szCs w:val="24"/>
    </w:rPr>
  </w:style>
  <w:style w:type="paragraph" w:styleId="Revision">
    <w:name w:val="Revision"/>
    <w:hidden/>
    <w:uiPriority w:val="99"/>
    <w:semiHidden/>
    <w:rsid w:val="00592A50"/>
    <w:rPr>
      <w:sz w:val="24"/>
      <w:szCs w:val="24"/>
    </w:rPr>
  </w:style>
  <w:style w:type="paragraph" w:styleId="DocumentMap">
    <w:name w:val="Document Map"/>
    <w:basedOn w:val="Normal"/>
    <w:link w:val="DocumentMapChar"/>
    <w:uiPriority w:val="99"/>
    <w:semiHidden/>
    <w:unhideWhenUsed/>
    <w:rsid w:val="00334493"/>
    <w:rPr>
      <w:rFonts w:ascii="Lucida Grande" w:hAnsi="Lucida Grande" w:cs="Lucida Grande"/>
    </w:rPr>
  </w:style>
  <w:style w:type="character" w:customStyle="1" w:styleId="DocumentMapChar">
    <w:name w:val="Document Map Char"/>
    <w:basedOn w:val="DefaultParagraphFont"/>
    <w:link w:val="DocumentMap"/>
    <w:uiPriority w:val="99"/>
    <w:semiHidden/>
    <w:rsid w:val="00334493"/>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5960">
      <w:bodyDiv w:val="1"/>
      <w:marLeft w:val="0"/>
      <w:marRight w:val="0"/>
      <w:marTop w:val="0"/>
      <w:marBottom w:val="0"/>
      <w:divBdr>
        <w:top w:val="none" w:sz="0" w:space="0" w:color="auto"/>
        <w:left w:val="none" w:sz="0" w:space="0" w:color="auto"/>
        <w:bottom w:val="none" w:sz="0" w:space="0" w:color="auto"/>
        <w:right w:val="none" w:sz="0" w:space="0" w:color="auto"/>
      </w:divBdr>
    </w:div>
    <w:div w:id="1228765254">
      <w:bodyDiv w:val="1"/>
      <w:marLeft w:val="0"/>
      <w:marRight w:val="0"/>
      <w:marTop w:val="0"/>
      <w:marBottom w:val="0"/>
      <w:divBdr>
        <w:top w:val="none" w:sz="0" w:space="0" w:color="auto"/>
        <w:left w:val="none" w:sz="0" w:space="0" w:color="auto"/>
        <w:bottom w:val="none" w:sz="0" w:space="0" w:color="auto"/>
        <w:right w:val="none" w:sz="0" w:space="0" w:color="auto"/>
      </w:divBdr>
    </w:div>
    <w:div w:id="1494447175">
      <w:bodyDiv w:val="1"/>
      <w:marLeft w:val="0"/>
      <w:marRight w:val="0"/>
      <w:marTop w:val="0"/>
      <w:marBottom w:val="0"/>
      <w:divBdr>
        <w:top w:val="none" w:sz="0" w:space="0" w:color="auto"/>
        <w:left w:val="none" w:sz="0" w:space="0" w:color="auto"/>
        <w:bottom w:val="none" w:sz="0" w:space="0" w:color="auto"/>
        <w:right w:val="none" w:sz="0" w:space="0" w:color="auto"/>
      </w:divBdr>
    </w:div>
    <w:div w:id="1952777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14085</Words>
  <Characters>80291</Characters>
  <Application>Microsoft Macintosh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Manager/>
  <Company>University of Cincinnati, CECH</Company>
  <LinksUpToDate>false</LinksUpToDate>
  <CharactersWithSpaces>94188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 Dvoskin</dc:creator>
  <cp:keywords/>
  <dc:description/>
  <cp:lastModifiedBy>Joel A. Dvoskin</cp:lastModifiedBy>
  <cp:revision>2</cp:revision>
  <cp:lastPrinted>2015-08-18T01:07:00Z</cp:lastPrinted>
  <dcterms:created xsi:type="dcterms:W3CDTF">2015-09-11T15:16:00Z</dcterms:created>
  <dcterms:modified xsi:type="dcterms:W3CDTF">2015-09-11T15:16:00Z</dcterms:modified>
  <cp:category/>
</cp:coreProperties>
</file>